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3E5935E" w14:textId="77777777" w:rsidR="0008674B" w:rsidRPr="006C457B" w:rsidRDefault="004408C7" w:rsidP="00D155D1">
      <w:pPr>
        <w:pStyle w:val="Title"/>
        <w:spacing w:before="0"/>
      </w:pPr>
      <w:bookmarkStart w:id="0" w:name="_GoBack"/>
      <w:bookmarkEnd w:id="0"/>
      <w:r>
        <w:t xml:space="preserve">NEGATIVE BRIEF: </w:t>
      </w:r>
      <w:r w:rsidR="00E17F44">
        <w:t>Federal Pre-Trial Electronic Monitoring</w:t>
      </w:r>
      <w:r>
        <w:t xml:space="preserve"> R</w:t>
      </w:r>
      <w:r w:rsidR="00E17F44">
        <w:t>eform</w:t>
      </w:r>
    </w:p>
    <w:p w14:paraId="69533305" w14:textId="77777777" w:rsidR="00D155D1" w:rsidRPr="00C54DF1" w:rsidRDefault="00D155D1" w:rsidP="00D155D1">
      <w:pPr>
        <w:jc w:val="center"/>
        <w:rPr>
          <w:b/>
        </w:rPr>
      </w:pPr>
      <w:r w:rsidRPr="00C54DF1">
        <w:t>By Lydia Childress</w:t>
      </w:r>
    </w:p>
    <w:p w14:paraId="37D937A9" w14:textId="77777777" w:rsidR="00D155D1" w:rsidRDefault="00D02ACE">
      <w:pPr>
        <w:pStyle w:val="TOC2"/>
        <w:rPr>
          <w:rFonts w:asciiTheme="minorHAnsi" w:eastAsiaTheme="minorEastAsia" w:hAnsiTheme="minorHAnsi" w:cstheme="minorBidi"/>
          <w:noProof/>
          <w:sz w:val="24"/>
          <w:szCs w:val="24"/>
          <w:lang w:eastAsia="ja-JP"/>
        </w:rPr>
      </w:pPr>
      <w:r>
        <w:fldChar w:fldCharType="begin"/>
      </w:r>
      <w:r>
        <w:instrText xml:space="preserve"> TOC \t "Contention 1,2,Contention 2,3,Title 2,1" </w:instrText>
      </w:r>
      <w:r>
        <w:fldChar w:fldCharType="separate"/>
      </w:r>
      <w:r w:rsidR="00D155D1">
        <w:rPr>
          <w:noProof/>
        </w:rPr>
        <w:t>INHERENCY</w:t>
      </w:r>
      <w:r w:rsidR="00D155D1">
        <w:rPr>
          <w:noProof/>
        </w:rPr>
        <w:tab/>
      </w:r>
      <w:r w:rsidR="00D155D1">
        <w:rPr>
          <w:noProof/>
        </w:rPr>
        <w:fldChar w:fldCharType="begin"/>
      </w:r>
      <w:r w:rsidR="00D155D1">
        <w:rPr>
          <w:noProof/>
        </w:rPr>
        <w:instrText xml:space="preserve"> PAGEREF _Toc273031316 \h </w:instrText>
      </w:r>
      <w:r w:rsidR="00D155D1">
        <w:rPr>
          <w:noProof/>
        </w:rPr>
      </w:r>
      <w:r w:rsidR="00D155D1">
        <w:rPr>
          <w:noProof/>
        </w:rPr>
        <w:fldChar w:fldCharType="separate"/>
      </w:r>
      <w:r w:rsidR="00D155D1">
        <w:rPr>
          <w:noProof/>
        </w:rPr>
        <w:t>3</w:t>
      </w:r>
      <w:r w:rsidR="00D155D1">
        <w:rPr>
          <w:noProof/>
        </w:rPr>
        <w:fldChar w:fldCharType="end"/>
      </w:r>
    </w:p>
    <w:p w14:paraId="23391701" w14:textId="77777777" w:rsidR="00D155D1" w:rsidRDefault="00D155D1">
      <w:pPr>
        <w:pStyle w:val="TOC3"/>
        <w:rPr>
          <w:rFonts w:asciiTheme="minorHAnsi" w:eastAsiaTheme="minorEastAsia" w:hAnsiTheme="minorHAnsi" w:cstheme="minorBidi"/>
          <w:noProof/>
          <w:sz w:val="24"/>
          <w:szCs w:val="24"/>
          <w:lang w:eastAsia="ja-JP"/>
        </w:rPr>
      </w:pPr>
      <w:r>
        <w:rPr>
          <w:noProof/>
        </w:rPr>
        <w:t>Federal government is already improving GPS monitoring systems</w:t>
      </w:r>
      <w:r>
        <w:rPr>
          <w:noProof/>
        </w:rPr>
        <w:tab/>
      </w:r>
      <w:r>
        <w:rPr>
          <w:noProof/>
        </w:rPr>
        <w:fldChar w:fldCharType="begin"/>
      </w:r>
      <w:r>
        <w:rPr>
          <w:noProof/>
        </w:rPr>
        <w:instrText xml:space="preserve"> PAGEREF _Toc273031317 \h </w:instrText>
      </w:r>
      <w:r>
        <w:rPr>
          <w:noProof/>
        </w:rPr>
      </w:r>
      <w:r>
        <w:rPr>
          <w:noProof/>
        </w:rPr>
        <w:fldChar w:fldCharType="separate"/>
      </w:r>
      <w:r>
        <w:rPr>
          <w:noProof/>
        </w:rPr>
        <w:t>3</w:t>
      </w:r>
      <w:r>
        <w:rPr>
          <w:noProof/>
        </w:rPr>
        <w:fldChar w:fldCharType="end"/>
      </w:r>
    </w:p>
    <w:p w14:paraId="60343536" w14:textId="77777777" w:rsidR="00D155D1" w:rsidRDefault="00D155D1">
      <w:pPr>
        <w:pStyle w:val="TOC2"/>
        <w:rPr>
          <w:rFonts w:asciiTheme="minorHAnsi" w:eastAsiaTheme="minorEastAsia" w:hAnsiTheme="minorHAnsi" w:cstheme="minorBidi"/>
          <w:noProof/>
          <w:sz w:val="24"/>
          <w:szCs w:val="24"/>
          <w:lang w:eastAsia="ja-JP"/>
        </w:rPr>
      </w:pPr>
      <w:r>
        <w:rPr>
          <w:noProof/>
        </w:rPr>
        <w:t>SIGNIFICANCE</w:t>
      </w:r>
      <w:r>
        <w:rPr>
          <w:noProof/>
        </w:rPr>
        <w:tab/>
      </w:r>
      <w:r>
        <w:rPr>
          <w:noProof/>
        </w:rPr>
        <w:fldChar w:fldCharType="begin"/>
      </w:r>
      <w:r>
        <w:rPr>
          <w:noProof/>
        </w:rPr>
        <w:instrText xml:space="preserve"> PAGEREF _Toc273031318 \h </w:instrText>
      </w:r>
      <w:r>
        <w:rPr>
          <w:noProof/>
        </w:rPr>
      </w:r>
      <w:r>
        <w:rPr>
          <w:noProof/>
        </w:rPr>
        <w:fldChar w:fldCharType="separate"/>
      </w:r>
      <w:r>
        <w:rPr>
          <w:noProof/>
        </w:rPr>
        <w:t>3</w:t>
      </w:r>
      <w:r>
        <w:rPr>
          <w:noProof/>
        </w:rPr>
        <w:fldChar w:fldCharType="end"/>
      </w:r>
    </w:p>
    <w:p w14:paraId="4DEA4D21" w14:textId="77777777" w:rsidR="00D155D1" w:rsidRDefault="00D155D1">
      <w:pPr>
        <w:pStyle w:val="TOC2"/>
        <w:rPr>
          <w:rFonts w:asciiTheme="minorHAnsi" w:eastAsiaTheme="minorEastAsia" w:hAnsiTheme="minorHAnsi" w:cstheme="minorBidi"/>
          <w:noProof/>
          <w:sz w:val="24"/>
          <w:szCs w:val="24"/>
          <w:lang w:eastAsia="ja-JP"/>
        </w:rPr>
      </w:pPr>
      <w:r>
        <w:rPr>
          <w:noProof/>
        </w:rPr>
        <w:t>Renz Case responses</w:t>
      </w:r>
      <w:r>
        <w:rPr>
          <w:noProof/>
        </w:rPr>
        <w:tab/>
      </w:r>
      <w:r>
        <w:rPr>
          <w:noProof/>
        </w:rPr>
        <w:fldChar w:fldCharType="begin"/>
      </w:r>
      <w:r>
        <w:rPr>
          <w:noProof/>
        </w:rPr>
        <w:instrText xml:space="preserve"> PAGEREF _Toc273031319 \h </w:instrText>
      </w:r>
      <w:r>
        <w:rPr>
          <w:noProof/>
        </w:rPr>
      </w:r>
      <w:r>
        <w:rPr>
          <w:noProof/>
        </w:rPr>
        <w:fldChar w:fldCharType="separate"/>
      </w:r>
      <w:r>
        <w:rPr>
          <w:noProof/>
        </w:rPr>
        <w:t>3</w:t>
      </w:r>
      <w:r>
        <w:rPr>
          <w:noProof/>
        </w:rPr>
        <w:fldChar w:fldCharType="end"/>
      </w:r>
    </w:p>
    <w:p w14:paraId="309DD623" w14:textId="77777777" w:rsidR="00D155D1" w:rsidRDefault="00D155D1">
      <w:pPr>
        <w:pStyle w:val="TOC3"/>
        <w:rPr>
          <w:rFonts w:asciiTheme="minorHAnsi" w:eastAsiaTheme="minorEastAsia" w:hAnsiTheme="minorHAnsi" w:cstheme="minorBidi"/>
          <w:noProof/>
          <w:sz w:val="24"/>
          <w:szCs w:val="24"/>
          <w:lang w:eastAsia="ja-JP"/>
        </w:rPr>
      </w:pPr>
      <w:r>
        <w:rPr>
          <w:noProof/>
        </w:rPr>
        <w:t>Better than nothing:  GPS monitoring is not intended to be a prevention tool, but it can give reasonable certainty about where someone is or has been</w:t>
      </w:r>
      <w:r>
        <w:rPr>
          <w:noProof/>
        </w:rPr>
        <w:tab/>
      </w:r>
      <w:r>
        <w:rPr>
          <w:noProof/>
        </w:rPr>
        <w:fldChar w:fldCharType="begin"/>
      </w:r>
      <w:r>
        <w:rPr>
          <w:noProof/>
        </w:rPr>
        <w:instrText xml:space="preserve"> PAGEREF _Toc273031320 \h </w:instrText>
      </w:r>
      <w:r>
        <w:rPr>
          <w:noProof/>
        </w:rPr>
      </w:r>
      <w:r>
        <w:rPr>
          <w:noProof/>
        </w:rPr>
        <w:fldChar w:fldCharType="separate"/>
      </w:r>
      <w:r>
        <w:rPr>
          <w:noProof/>
        </w:rPr>
        <w:t>3</w:t>
      </w:r>
      <w:r>
        <w:rPr>
          <w:noProof/>
        </w:rPr>
        <w:fldChar w:fldCharType="end"/>
      </w:r>
    </w:p>
    <w:p w14:paraId="322CCCD0" w14:textId="77777777" w:rsidR="00D155D1" w:rsidRDefault="00D155D1">
      <w:pPr>
        <w:pStyle w:val="TOC3"/>
        <w:rPr>
          <w:rFonts w:asciiTheme="minorHAnsi" w:eastAsiaTheme="minorEastAsia" w:hAnsiTheme="minorHAnsi" w:cstheme="minorBidi"/>
          <w:noProof/>
          <w:sz w:val="24"/>
          <w:szCs w:val="24"/>
          <w:lang w:eastAsia="ja-JP"/>
        </w:rPr>
      </w:pPr>
      <w:r>
        <w:rPr>
          <w:noProof/>
        </w:rPr>
        <w:t>Renz case exaggerated:  Offender GPS monitoring was intended as an accountability measure, not as a real-time monitoring system</w:t>
      </w:r>
      <w:r>
        <w:rPr>
          <w:noProof/>
        </w:rPr>
        <w:tab/>
      </w:r>
      <w:r>
        <w:rPr>
          <w:noProof/>
        </w:rPr>
        <w:fldChar w:fldCharType="begin"/>
      </w:r>
      <w:r>
        <w:rPr>
          <w:noProof/>
        </w:rPr>
        <w:instrText xml:space="preserve"> PAGEREF _Toc273031321 \h </w:instrText>
      </w:r>
      <w:r>
        <w:rPr>
          <w:noProof/>
        </w:rPr>
      </w:r>
      <w:r>
        <w:rPr>
          <w:noProof/>
        </w:rPr>
        <w:fldChar w:fldCharType="separate"/>
      </w:r>
      <w:r>
        <w:rPr>
          <w:noProof/>
        </w:rPr>
        <w:t>3</w:t>
      </w:r>
      <w:r>
        <w:rPr>
          <w:noProof/>
        </w:rPr>
        <w:fldChar w:fldCharType="end"/>
      </w:r>
    </w:p>
    <w:p w14:paraId="7BBA2811" w14:textId="77777777" w:rsidR="00D155D1" w:rsidRDefault="00D155D1">
      <w:pPr>
        <w:pStyle w:val="TOC3"/>
        <w:rPr>
          <w:rFonts w:asciiTheme="minorHAnsi" w:eastAsiaTheme="minorEastAsia" w:hAnsiTheme="minorHAnsi" w:cstheme="minorBidi"/>
          <w:noProof/>
          <w:sz w:val="24"/>
          <w:szCs w:val="24"/>
          <w:lang w:eastAsia="ja-JP"/>
        </w:rPr>
      </w:pPr>
      <w:r>
        <w:rPr>
          <w:noProof/>
        </w:rPr>
        <w:t>Failures in the Renz case were unique. Other federal probation offices are doing fine</w:t>
      </w:r>
      <w:r>
        <w:rPr>
          <w:noProof/>
        </w:rPr>
        <w:tab/>
      </w:r>
      <w:r>
        <w:rPr>
          <w:noProof/>
        </w:rPr>
        <w:fldChar w:fldCharType="begin"/>
      </w:r>
      <w:r>
        <w:rPr>
          <w:noProof/>
        </w:rPr>
        <w:instrText xml:space="preserve"> PAGEREF _Toc273031322 \h </w:instrText>
      </w:r>
      <w:r>
        <w:rPr>
          <w:noProof/>
        </w:rPr>
      </w:r>
      <w:r>
        <w:rPr>
          <w:noProof/>
        </w:rPr>
        <w:fldChar w:fldCharType="separate"/>
      </w:r>
      <w:r>
        <w:rPr>
          <w:noProof/>
        </w:rPr>
        <w:t>4</w:t>
      </w:r>
      <w:r>
        <w:rPr>
          <w:noProof/>
        </w:rPr>
        <w:fldChar w:fldCharType="end"/>
      </w:r>
    </w:p>
    <w:p w14:paraId="2FA01295" w14:textId="77777777" w:rsidR="00D155D1" w:rsidRDefault="00D155D1">
      <w:pPr>
        <w:pStyle w:val="TOC2"/>
        <w:rPr>
          <w:rFonts w:asciiTheme="minorHAnsi" w:eastAsiaTheme="minorEastAsia" w:hAnsiTheme="minorHAnsi" w:cstheme="minorBidi"/>
          <w:noProof/>
          <w:sz w:val="24"/>
          <w:szCs w:val="24"/>
          <w:lang w:eastAsia="ja-JP"/>
        </w:rPr>
      </w:pPr>
      <w:r>
        <w:rPr>
          <w:noProof/>
        </w:rPr>
        <w:t>GPS monitoring has proven to be effective</w:t>
      </w:r>
      <w:r>
        <w:rPr>
          <w:noProof/>
        </w:rPr>
        <w:tab/>
      </w:r>
      <w:r>
        <w:rPr>
          <w:noProof/>
        </w:rPr>
        <w:fldChar w:fldCharType="begin"/>
      </w:r>
      <w:r>
        <w:rPr>
          <w:noProof/>
        </w:rPr>
        <w:instrText xml:space="preserve"> PAGEREF _Toc273031323 \h </w:instrText>
      </w:r>
      <w:r>
        <w:rPr>
          <w:noProof/>
        </w:rPr>
      </w:r>
      <w:r>
        <w:rPr>
          <w:noProof/>
        </w:rPr>
        <w:fldChar w:fldCharType="separate"/>
      </w:r>
      <w:r>
        <w:rPr>
          <w:noProof/>
        </w:rPr>
        <w:t>4</w:t>
      </w:r>
      <w:r>
        <w:rPr>
          <w:noProof/>
        </w:rPr>
        <w:fldChar w:fldCharType="end"/>
      </w:r>
    </w:p>
    <w:p w14:paraId="2AF5A217" w14:textId="77777777" w:rsidR="00D155D1" w:rsidRDefault="00D155D1">
      <w:pPr>
        <w:pStyle w:val="TOC3"/>
        <w:rPr>
          <w:rFonts w:asciiTheme="minorHAnsi" w:eastAsiaTheme="minorEastAsia" w:hAnsiTheme="minorHAnsi" w:cstheme="minorBidi"/>
          <w:noProof/>
          <w:sz w:val="24"/>
          <w:szCs w:val="24"/>
          <w:lang w:eastAsia="ja-JP"/>
        </w:rPr>
      </w:pPr>
      <w:r>
        <w:rPr>
          <w:noProof/>
        </w:rPr>
        <w:t>GPS monitoring is an effective tool in domestic violence cases, according to USDJ study</w:t>
      </w:r>
      <w:r>
        <w:rPr>
          <w:noProof/>
        </w:rPr>
        <w:tab/>
      </w:r>
      <w:r>
        <w:rPr>
          <w:noProof/>
        </w:rPr>
        <w:fldChar w:fldCharType="begin"/>
      </w:r>
      <w:r>
        <w:rPr>
          <w:noProof/>
        </w:rPr>
        <w:instrText xml:space="preserve"> PAGEREF _Toc273031324 \h </w:instrText>
      </w:r>
      <w:r>
        <w:rPr>
          <w:noProof/>
        </w:rPr>
      </w:r>
      <w:r>
        <w:rPr>
          <w:noProof/>
        </w:rPr>
        <w:fldChar w:fldCharType="separate"/>
      </w:r>
      <w:r>
        <w:rPr>
          <w:noProof/>
        </w:rPr>
        <w:t>4</w:t>
      </w:r>
      <w:r>
        <w:rPr>
          <w:noProof/>
        </w:rPr>
        <w:fldChar w:fldCharType="end"/>
      </w:r>
    </w:p>
    <w:p w14:paraId="2C581C88" w14:textId="77777777" w:rsidR="00D155D1" w:rsidRDefault="00D155D1">
      <w:pPr>
        <w:pStyle w:val="TOC3"/>
        <w:rPr>
          <w:rFonts w:asciiTheme="minorHAnsi" w:eastAsiaTheme="minorEastAsia" w:hAnsiTheme="minorHAnsi" w:cstheme="minorBidi"/>
          <w:noProof/>
          <w:sz w:val="24"/>
          <w:szCs w:val="24"/>
          <w:lang w:eastAsia="ja-JP"/>
        </w:rPr>
      </w:pPr>
      <w:r>
        <w:rPr>
          <w:noProof/>
        </w:rPr>
        <w:t>Domestic violence victims reported feeling safer with GPS monitoring for their abusers</w:t>
      </w:r>
      <w:r>
        <w:rPr>
          <w:noProof/>
        </w:rPr>
        <w:tab/>
      </w:r>
      <w:r>
        <w:rPr>
          <w:noProof/>
        </w:rPr>
        <w:fldChar w:fldCharType="begin"/>
      </w:r>
      <w:r>
        <w:rPr>
          <w:noProof/>
        </w:rPr>
        <w:instrText xml:space="preserve"> PAGEREF _Toc273031325 \h </w:instrText>
      </w:r>
      <w:r>
        <w:rPr>
          <w:noProof/>
        </w:rPr>
      </w:r>
      <w:r>
        <w:rPr>
          <w:noProof/>
        </w:rPr>
        <w:fldChar w:fldCharType="separate"/>
      </w:r>
      <w:r>
        <w:rPr>
          <w:noProof/>
        </w:rPr>
        <w:t>4</w:t>
      </w:r>
      <w:r>
        <w:rPr>
          <w:noProof/>
        </w:rPr>
        <w:fldChar w:fldCharType="end"/>
      </w:r>
    </w:p>
    <w:p w14:paraId="4B4B4E85" w14:textId="77777777" w:rsidR="00D155D1" w:rsidRDefault="00D155D1">
      <w:pPr>
        <w:pStyle w:val="TOC3"/>
        <w:rPr>
          <w:rFonts w:asciiTheme="minorHAnsi" w:eastAsiaTheme="minorEastAsia" w:hAnsiTheme="minorHAnsi" w:cstheme="minorBidi"/>
          <w:noProof/>
          <w:sz w:val="24"/>
          <w:szCs w:val="24"/>
          <w:lang w:eastAsia="ja-JP"/>
        </w:rPr>
      </w:pPr>
      <w:r>
        <w:rPr>
          <w:noProof/>
        </w:rPr>
        <w:t>GPS monitoring of abusers has limitations, but it is a necessary and effective tool in protection of victims</w:t>
      </w:r>
      <w:r>
        <w:rPr>
          <w:noProof/>
        </w:rPr>
        <w:tab/>
      </w:r>
      <w:r>
        <w:rPr>
          <w:noProof/>
        </w:rPr>
        <w:fldChar w:fldCharType="begin"/>
      </w:r>
      <w:r>
        <w:rPr>
          <w:noProof/>
        </w:rPr>
        <w:instrText xml:space="preserve"> PAGEREF _Toc273031326 \h </w:instrText>
      </w:r>
      <w:r>
        <w:rPr>
          <w:noProof/>
        </w:rPr>
      </w:r>
      <w:r>
        <w:rPr>
          <w:noProof/>
        </w:rPr>
        <w:fldChar w:fldCharType="separate"/>
      </w:r>
      <w:r>
        <w:rPr>
          <w:noProof/>
        </w:rPr>
        <w:t>5</w:t>
      </w:r>
      <w:r>
        <w:rPr>
          <w:noProof/>
        </w:rPr>
        <w:fldChar w:fldCharType="end"/>
      </w:r>
    </w:p>
    <w:p w14:paraId="2310183D" w14:textId="77777777" w:rsidR="00D155D1" w:rsidRDefault="00D155D1">
      <w:pPr>
        <w:pStyle w:val="TOC2"/>
        <w:rPr>
          <w:rFonts w:asciiTheme="minorHAnsi" w:eastAsiaTheme="minorEastAsia" w:hAnsiTheme="minorHAnsi" w:cstheme="minorBidi"/>
          <w:noProof/>
          <w:sz w:val="24"/>
          <w:szCs w:val="24"/>
          <w:lang w:eastAsia="ja-JP"/>
        </w:rPr>
      </w:pPr>
      <w:r>
        <w:rPr>
          <w:noProof/>
        </w:rPr>
        <w:t>No Constitutional Issues with Electronic Monitoring of Walsh Act Defendants</w:t>
      </w:r>
      <w:r>
        <w:rPr>
          <w:noProof/>
        </w:rPr>
        <w:tab/>
      </w:r>
      <w:r>
        <w:rPr>
          <w:noProof/>
        </w:rPr>
        <w:fldChar w:fldCharType="begin"/>
      </w:r>
      <w:r>
        <w:rPr>
          <w:noProof/>
        </w:rPr>
        <w:instrText xml:space="preserve"> PAGEREF _Toc273031327 \h </w:instrText>
      </w:r>
      <w:r>
        <w:rPr>
          <w:noProof/>
        </w:rPr>
      </w:r>
      <w:r>
        <w:rPr>
          <w:noProof/>
        </w:rPr>
        <w:fldChar w:fldCharType="separate"/>
      </w:r>
      <w:r>
        <w:rPr>
          <w:noProof/>
        </w:rPr>
        <w:t>5</w:t>
      </w:r>
      <w:r>
        <w:rPr>
          <w:noProof/>
        </w:rPr>
        <w:fldChar w:fldCharType="end"/>
      </w:r>
    </w:p>
    <w:p w14:paraId="3B7EA06C" w14:textId="77777777" w:rsidR="00D155D1" w:rsidRDefault="00D155D1">
      <w:pPr>
        <w:pStyle w:val="TOC3"/>
        <w:rPr>
          <w:rFonts w:asciiTheme="minorHAnsi" w:eastAsiaTheme="minorEastAsia" w:hAnsiTheme="minorHAnsi" w:cstheme="minorBidi"/>
          <w:noProof/>
          <w:sz w:val="24"/>
          <w:szCs w:val="24"/>
          <w:lang w:eastAsia="ja-JP"/>
        </w:rPr>
      </w:pPr>
      <w:r>
        <w:rPr>
          <w:noProof/>
        </w:rPr>
        <w:t>No 8</w:t>
      </w:r>
      <w:r w:rsidRPr="006E7F89">
        <w:rPr>
          <w:noProof/>
          <w:vertAlign w:val="superscript"/>
        </w:rPr>
        <w:t>th</w:t>
      </w:r>
      <w:r>
        <w:rPr>
          <w:noProof/>
        </w:rPr>
        <w:t xml:space="preserve"> Amendment violation on mandatory electronic monitoring: Nothing requires the “least restrictive” conditions of defendant’s release</w:t>
      </w:r>
      <w:r>
        <w:rPr>
          <w:noProof/>
        </w:rPr>
        <w:tab/>
      </w:r>
      <w:r>
        <w:rPr>
          <w:noProof/>
        </w:rPr>
        <w:fldChar w:fldCharType="begin"/>
      </w:r>
      <w:r>
        <w:rPr>
          <w:noProof/>
        </w:rPr>
        <w:instrText xml:space="preserve"> PAGEREF _Toc273031328 \h </w:instrText>
      </w:r>
      <w:r>
        <w:rPr>
          <w:noProof/>
        </w:rPr>
      </w:r>
      <w:r>
        <w:rPr>
          <w:noProof/>
        </w:rPr>
        <w:fldChar w:fldCharType="separate"/>
      </w:r>
      <w:r>
        <w:rPr>
          <w:noProof/>
        </w:rPr>
        <w:t>5</w:t>
      </w:r>
      <w:r>
        <w:rPr>
          <w:noProof/>
        </w:rPr>
        <w:fldChar w:fldCharType="end"/>
      </w:r>
    </w:p>
    <w:p w14:paraId="03DD14EC" w14:textId="77777777" w:rsidR="00D155D1" w:rsidRDefault="00D155D1">
      <w:pPr>
        <w:pStyle w:val="TOC3"/>
        <w:rPr>
          <w:rFonts w:asciiTheme="minorHAnsi" w:eastAsiaTheme="minorEastAsia" w:hAnsiTheme="minorHAnsi" w:cstheme="minorBidi"/>
          <w:noProof/>
          <w:sz w:val="24"/>
          <w:szCs w:val="24"/>
          <w:lang w:eastAsia="ja-JP"/>
        </w:rPr>
      </w:pPr>
      <w:r>
        <w:rPr>
          <w:noProof/>
        </w:rPr>
        <w:t>No 8th   Amendment violation:  Congress has the right to set bail conditions, going back to 1789</w:t>
      </w:r>
      <w:r>
        <w:rPr>
          <w:noProof/>
        </w:rPr>
        <w:tab/>
      </w:r>
      <w:r>
        <w:rPr>
          <w:noProof/>
        </w:rPr>
        <w:fldChar w:fldCharType="begin"/>
      </w:r>
      <w:r>
        <w:rPr>
          <w:noProof/>
        </w:rPr>
        <w:instrText xml:space="preserve"> PAGEREF _Toc273031329 \h </w:instrText>
      </w:r>
      <w:r>
        <w:rPr>
          <w:noProof/>
        </w:rPr>
      </w:r>
      <w:r>
        <w:rPr>
          <w:noProof/>
        </w:rPr>
        <w:fldChar w:fldCharType="separate"/>
      </w:r>
      <w:r>
        <w:rPr>
          <w:noProof/>
        </w:rPr>
        <w:t>6</w:t>
      </w:r>
      <w:r>
        <w:rPr>
          <w:noProof/>
        </w:rPr>
        <w:fldChar w:fldCharType="end"/>
      </w:r>
    </w:p>
    <w:p w14:paraId="5378525D" w14:textId="77777777" w:rsidR="00D155D1" w:rsidRDefault="00D155D1">
      <w:pPr>
        <w:pStyle w:val="TOC3"/>
        <w:rPr>
          <w:rFonts w:asciiTheme="minorHAnsi" w:eastAsiaTheme="minorEastAsia" w:hAnsiTheme="minorHAnsi" w:cstheme="minorBidi"/>
          <w:noProof/>
          <w:sz w:val="24"/>
          <w:szCs w:val="24"/>
          <w:lang w:eastAsia="ja-JP"/>
        </w:rPr>
      </w:pPr>
      <w:r>
        <w:rPr>
          <w:noProof/>
        </w:rPr>
        <w:t>No 5th Amendment ‘due process’ violation:  Electronic monitoring is just a means of enforcing a curfew</w:t>
      </w:r>
      <w:r>
        <w:rPr>
          <w:noProof/>
        </w:rPr>
        <w:tab/>
      </w:r>
      <w:r>
        <w:rPr>
          <w:noProof/>
        </w:rPr>
        <w:fldChar w:fldCharType="begin"/>
      </w:r>
      <w:r>
        <w:rPr>
          <w:noProof/>
        </w:rPr>
        <w:instrText xml:space="preserve"> PAGEREF _Toc273031330 \h </w:instrText>
      </w:r>
      <w:r>
        <w:rPr>
          <w:noProof/>
        </w:rPr>
      </w:r>
      <w:r>
        <w:rPr>
          <w:noProof/>
        </w:rPr>
        <w:fldChar w:fldCharType="separate"/>
      </w:r>
      <w:r>
        <w:rPr>
          <w:noProof/>
        </w:rPr>
        <w:t>6</w:t>
      </w:r>
      <w:r>
        <w:rPr>
          <w:noProof/>
        </w:rPr>
        <w:fldChar w:fldCharType="end"/>
      </w:r>
    </w:p>
    <w:p w14:paraId="49FC8F34" w14:textId="77777777" w:rsidR="00D155D1" w:rsidRDefault="00D155D1">
      <w:pPr>
        <w:pStyle w:val="TOC3"/>
        <w:rPr>
          <w:rFonts w:asciiTheme="minorHAnsi" w:eastAsiaTheme="minorEastAsia" w:hAnsiTheme="minorHAnsi" w:cstheme="minorBidi"/>
          <w:noProof/>
          <w:sz w:val="24"/>
          <w:szCs w:val="24"/>
          <w:lang w:eastAsia="ja-JP"/>
        </w:rPr>
      </w:pPr>
      <w:r>
        <w:rPr>
          <w:noProof/>
        </w:rPr>
        <w:t>No “Separation of Powers” violation with Walsh Act mandatory pre-trial monitoring</w:t>
      </w:r>
      <w:r>
        <w:rPr>
          <w:noProof/>
        </w:rPr>
        <w:tab/>
      </w:r>
      <w:r>
        <w:rPr>
          <w:noProof/>
        </w:rPr>
        <w:fldChar w:fldCharType="begin"/>
      </w:r>
      <w:r>
        <w:rPr>
          <w:noProof/>
        </w:rPr>
        <w:instrText xml:space="preserve"> PAGEREF _Toc273031331 \h </w:instrText>
      </w:r>
      <w:r>
        <w:rPr>
          <w:noProof/>
        </w:rPr>
      </w:r>
      <w:r>
        <w:rPr>
          <w:noProof/>
        </w:rPr>
        <w:fldChar w:fldCharType="separate"/>
      </w:r>
      <w:r>
        <w:rPr>
          <w:noProof/>
        </w:rPr>
        <w:t>7</w:t>
      </w:r>
      <w:r>
        <w:rPr>
          <w:noProof/>
        </w:rPr>
        <w:fldChar w:fldCharType="end"/>
      </w:r>
    </w:p>
    <w:p w14:paraId="790E9A6D" w14:textId="77777777" w:rsidR="00D155D1" w:rsidRDefault="00D155D1">
      <w:pPr>
        <w:pStyle w:val="TOC2"/>
        <w:rPr>
          <w:rFonts w:asciiTheme="minorHAnsi" w:eastAsiaTheme="minorEastAsia" w:hAnsiTheme="minorHAnsi" w:cstheme="minorBidi"/>
          <w:noProof/>
          <w:sz w:val="24"/>
          <w:szCs w:val="24"/>
          <w:lang w:eastAsia="ja-JP"/>
        </w:rPr>
      </w:pPr>
      <w:r>
        <w:rPr>
          <w:noProof/>
        </w:rPr>
        <w:t>MINOR REPAIR:   Adjust system to reduce false alerts</w:t>
      </w:r>
      <w:r>
        <w:rPr>
          <w:noProof/>
        </w:rPr>
        <w:tab/>
      </w:r>
      <w:r>
        <w:rPr>
          <w:noProof/>
        </w:rPr>
        <w:fldChar w:fldCharType="begin"/>
      </w:r>
      <w:r>
        <w:rPr>
          <w:noProof/>
        </w:rPr>
        <w:instrText xml:space="preserve"> PAGEREF _Toc273031332 \h </w:instrText>
      </w:r>
      <w:r>
        <w:rPr>
          <w:noProof/>
        </w:rPr>
      </w:r>
      <w:r>
        <w:rPr>
          <w:noProof/>
        </w:rPr>
        <w:fldChar w:fldCharType="separate"/>
      </w:r>
      <w:r>
        <w:rPr>
          <w:noProof/>
        </w:rPr>
        <w:t>7</w:t>
      </w:r>
      <w:r>
        <w:rPr>
          <w:noProof/>
        </w:rPr>
        <w:fldChar w:fldCharType="end"/>
      </w:r>
    </w:p>
    <w:p w14:paraId="40472DF3" w14:textId="77777777" w:rsidR="00D155D1" w:rsidRDefault="00D155D1">
      <w:pPr>
        <w:pStyle w:val="TOC3"/>
        <w:rPr>
          <w:rFonts w:asciiTheme="minorHAnsi" w:eastAsiaTheme="minorEastAsia" w:hAnsiTheme="minorHAnsi" w:cstheme="minorBidi"/>
          <w:noProof/>
          <w:sz w:val="24"/>
          <w:szCs w:val="24"/>
          <w:lang w:eastAsia="ja-JP"/>
        </w:rPr>
      </w:pPr>
      <w:r>
        <w:rPr>
          <w:noProof/>
        </w:rPr>
        <w:t>Missouri Model: Third-party companies can monitor the alerts and pass on the serious violations to the prosecutors</w:t>
      </w:r>
      <w:r>
        <w:rPr>
          <w:noProof/>
        </w:rPr>
        <w:tab/>
      </w:r>
      <w:r>
        <w:rPr>
          <w:noProof/>
        </w:rPr>
        <w:fldChar w:fldCharType="begin"/>
      </w:r>
      <w:r>
        <w:rPr>
          <w:noProof/>
        </w:rPr>
        <w:instrText xml:space="preserve"> PAGEREF _Toc273031333 \h </w:instrText>
      </w:r>
      <w:r>
        <w:rPr>
          <w:noProof/>
        </w:rPr>
      </w:r>
      <w:r>
        <w:rPr>
          <w:noProof/>
        </w:rPr>
        <w:fldChar w:fldCharType="separate"/>
      </w:r>
      <w:r>
        <w:rPr>
          <w:noProof/>
        </w:rPr>
        <w:t>7</w:t>
      </w:r>
      <w:r>
        <w:rPr>
          <w:noProof/>
        </w:rPr>
        <w:fldChar w:fldCharType="end"/>
      </w:r>
    </w:p>
    <w:p w14:paraId="05BAA1EA" w14:textId="77777777" w:rsidR="00D155D1" w:rsidRDefault="00D155D1">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_Toc273031334 \h </w:instrText>
      </w:r>
      <w:r>
        <w:rPr>
          <w:noProof/>
        </w:rPr>
      </w:r>
      <w:r>
        <w:rPr>
          <w:noProof/>
        </w:rPr>
        <w:fldChar w:fldCharType="separate"/>
      </w:r>
      <w:r>
        <w:rPr>
          <w:noProof/>
        </w:rPr>
        <w:t>8</w:t>
      </w:r>
      <w:r>
        <w:rPr>
          <w:noProof/>
        </w:rPr>
        <w:fldChar w:fldCharType="end"/>
      </w:r>
    </w:p>
    <w:p w14:paraId="63E2514B" w14:textId="77777777" w:rsidR="00D155D1" w:rsidRDefault="00D155D1">
      <w:pPr>
        <w:pStyle w:val="TOC3"/>
        <w:rPr>
          <w:rFonts w:asciiTheme="minorHAnsi" w:eastAsiaTheme="minorEastAsia" w:hAnsiTheme="minorHAnsi" w:cstheme="minorBidi"/>
          <w:noProof/>
          <w:sz w:val="24"/>
          <w:szCs w:val="24"/>
          <w:lang w:eastAsia="ja-JP"/>
        </w:rPr>
      </w:pPr>
      <w:r>
        <w:rPr>
          <w:noProof/>
        </w:rPr>
        <w:t>Not easy to predict risk level of pre-trial defendants</w:t>
      </w:r>
      <w:r>
        <w:rPr>
          <w:noProof/>
        </w:rPr>
        <w:tab/>
      </w:r>
      <w:r>
        <w:rPr>
          <w:noProof/>
        </w:rPr>
        <w:fldChar w:fldCharType="begin"/>
      </w:r>
      <w:r>
        <w:rPr>
          <w:noProof/>
        </w:rPr>
        <w:instrText xml:space="preserve"> PAGEREF _Toc273031335 \h </w:instrText>
      </w:r>
      <w:r>
        <w:rPr>
          <w:noProof/>
        </w:rPr>
      </w:r>
      <w:r>
        <w:rPr>
          <w:noProof/>
        </w:rPr>
        <w:fldChar w:fldCharType="separate"/>
      </w:r>
      <w:r>
        <w:rPr>
          <w:noProof/>
        </w:rPr>
        <w:t>8</w:t>
      </w:r>
      <w:r>
        <w:rPr>
          <w:noProof/>
        </w:rPr>
        <w:fldChar w:fldCharType="end"/>
      </w:r>
    </w:p>
    <w:p w14:paraId="7C55886D" w14:textId="77777777" w:rsidR="00D155D1" w:rsidRDefault="00D155D1">
      <w:pPr>
        <w:pStyle w:val="TOC3"/>
        <w:rPr>
          <w:rFonts w:asciiTheme="minorHAnsi" w:eastAsiaTheme="minorEastAsia" w:hAnsiTheme="minorHAnsi" w:cstheme="minorBidi"/>
          <w:noProof/>
          <w:sz w:val="24"/>
          <w:szCs w:val="24"/>
          <w:lang w:eastAsia="ja-JP"/>
        </w:rPr>
      </w:pPr>
      <w:r>
        <w:rPr>
          <w:noProof/>
        </w:rPr>
        <w:t>In almost no circumstance would a probation officer be at someone’s door minutes after an alert went off</w:t>
      </w:r>
      <w:r>
        <w:rPr>
          <w:noProof/>
        </w:rPr>
        <w:tab/>
      </w:r>
      <w:r>
        <w:rPr>
          <w:noProof/>
        </w:rPr>
        <w:fldChar w:fldCharType="begin"/>
      </w:r>
      <w:r>
        <w:rPr>
          <w:noProof/>
        </w:rPr>
        <w:instrText xml:space="preserve"> PAGEREF _Toc273031336 \h </w:instrText>
      </w:r>
      <w:r>
        <w:rPr>
          <w:noProof/>
        </w:rPr>
      </w:r>
      <w:r>
        <w:rPr>
          <w:noProof/>
        </w:rPr>
        <w:fldChar w:fldCharType="separate"/>
      </w:r>
      <w:r>
        <w:rPr>
          <w:noProof/>
        </w:rPr>
        <w:t>8</w:t>
      </w:r>
      <w:r>
        <w:rPr>
          <w:noProof/>
        </w:rPr>
        <w:fldChar w:fldCharType="end"/>
      </w:r>
    </w:p>
    <w:p w14:paraId="785FCA29" w14:textId="77777777" w:rsidR="00D155D1" w:rsidRDefault="00D155D1">
      <w:pPr>
        <w:pStyle w:val="TOC3"/>
        <w:rPr>
          <w:rFonts w:asciiTheme="minorHAnsi" w:eastAsiaTheme="minorEastAsia" w:hAnsiTheme="minorHAnsi" w:cstheme="minorBidi"/>
          <w:noProof/>
          <w:sz w:val="24"/>
          <w:szCs w:val="24"/>
          <w:lang w:eastAsia="ja-JP"/>
        </w:rPr>
      </w:pPr>
      <w:r>
        <w:rPr>
          <w:noProof/>
        </w:rPr>
        <w:t>“Faster Response” – Response:  Even if an officer responds right away, there is often a delay; which is why monitoring is meant to only be a tool</w:t>
      </w:r>
      <w:r>
        <w:rPr>
          <w:noProof/>
        </w:rPr>
        <w:tab/>
      </w:r>
      <w:r>
        <w:rPr>
          <w:noProof/>
        </w:rPr>
        <w:fldChar w:fldCharType="begin"/>
      </w:r>
      <w:r>
        <w:rPr>
          <w:noProof/>
        </w:rPr>
        <w:instrText xml:space="preserve"> PAGEREF _Toc273031337 \h </w:instrText>
      </w:r>
      <w:r>
        <w:rPr>
          <w:noProof/>
        </w:rPr>
      </w:r>
      <w:r>
        <w:rPr>
          <w:noProof/>
        </w:rPr>
        <w:fldChar w:fldCharType="separate"/>
      </w:r>
      <w:r>
        <w:rPr>
          <w:noProof/>
        </w:rPr>
        <w:t>8</w:t>
      </w:r>
      <w:r>
        <w:rPr>
          <w:noProof/>
        </w:rPr>
        <w:fldChar w:fldCharType="end"/>
      </w:r>
    </w:p>
    <w:p w14:paraId="0DDB7DCF" w14:textId="77777777" w:rsidR="00D155D1" w:rsidRDefault="00D155D1">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_Toc273031338 \h </w:instrText>
      </w:r>
      <w:r>
        <w:rPr>
          <w:noProof/>
        </w:rPr>
      </w:r>
      <w:r>
        <w:rPr>
          <w:noProof/>
        </w:rPr>
        <w:fldChar w:fldCharType="separate"/>
      </w:r>
      <w:r>
        <w:rPr>
          <w:noProof/>
        </w:rPr>
        <w:t>9</w:t>
      </w:r>
      <w:r>
        <w:rPr>
          <w:noProof/>
        </w:rPr>
        <w:fldChar w:fldCharType="end"/>
      </w:r>
    </w:p>
    <w:p w14:paraId="38762BDE" w14:textId="77777777" w:rsidR="00D155D1" w:rsidRDefault="00D155D1">
      <w:pPr>
        <w:pStyle w:val="TOC2"/>
        <w:rPr>
          <w:rFonts w:asciiTheme="minorHAnsi" w:eastAsiaTheme="minorEastAsia" w:hAnsiTheme="minorHAnsi" w:cstheme="minorBidi"/>
          <w:noProof/>
          <w:sz w:val="24"/>
          <w:szCs w:val="24"/>
          <w:lang w:eastAsia="ja-JP"/>
        </w:rPr>
      </w:pPr>
      <w:r>
        <w:rPr>
          <w:noProof/>
        </w:rPr>
        <w:t>1.  Increased crime.</w:t>
      </w:r>
      <w:r>
        <w:rPr>
          <w:noProof/>
        </w:rPr>
        <w:tab/>
      </w:r>
      <w:r>
        <w:rPr>
          <w:noProof/>
        </w:rPr>
        <w:fldChar w:fldCharType="begin"/>
      </w:r>
      <w:r>
        <w:rPr>
          <w:noProof/>
        </w:rPr>
        <w:instrText xml:space="preserve"> PAGEREF _Toc273031339 \h </w:instrText>
      </w:r>
      <w:r>
        <w:rPr>
          <w:noProof/>
        </w:rPr>
      </w:r>
      <w:r>
        <w:rPr>
          <w:noProof/>
        </w:rPr>
        <w:fldChar w:fldCharType="separate"/>
      </w:r>
      <w:r>
        <w:rPr>
          <w:noProof/>
        </w:rPr>
        <w:t>9</w:t>
      </w:r>
      <w:r>
        <w:rPr>
          <w:noProof/>
        </w:rPr>
        <w:fldChar w:fldCharType="end"/>
      </w:r>
    </w:p>
    <w:p w14:paraId="287DA9EF" w14:textId="77777777" w:rsidR="00D155D1" w:rsidRDefault="00D155D1">
      <w:pPr>
        <w:pStyle w:val="TOC3"/>
        <w:rPr>
          <w:rFonts w:asciiTheme="minorHAnsi" w:eastAsiaTheme="minorEastAsia" w:hAnsiTheme="minorHAnsi" w:cstheme="minorBidi"/>
          <w:noProof/>
          <w:sz w:val="24"/>
          <w:szCs w:val="24"/>
          <w:lang w:eastAsia="ja-JP"/>
        </w:rPr>
      </w:pPr>
      <w:r>
        <w:rPr>
          <w:noProof/>
        </w:rPr>
        <w:t>Charlotte NC Study:  Electronic monitoring is 88% effective at preventing crime committed by defendants awaiting trial</w:t>
      </w:r>
      <w:r>
        <w:rPr>
          <w:noProof/>
        </w:rPr>
        <w:tab/>
      </w:r>
      <w:r>
        <w:rPr>
          <w:noProof/>
        </w:rPr>
        <w:fldChar w:fldCharType="begin"/>
      </w:r>
      <w:r>
        <w:rPr>
          <w:noProof/>
        </w:rPr>
        <w:instrText xml:space="preserve"> PAGEREF _Toc273031340 \h </w:instrText>
      </w:r>
      <w:r>
        <w:rPr>
          <w:noProof/>
        </w:rPr>
      </w:r>
      <w:r>
        <w:rPr>
          <w:noProof/>
        </w:rPr>
        <w:fldChar w:fldCharType="separate"/>
      </w:r>
      <w:r>
        <w:rPr>
          <w:noProof/>
        </w:rPr>
        <w:t>9</w:t>
      </w:r>
      <w:r>
        <w:rPr>
          <w:noProof/>
        </w:rPr>
        <w:fldChar w:fldCharType="end"/>
      </w:r>
    </w:p>
    <w:p w14:paraId="77ECF7D5" w14:textId="77777777" w:rsidR="00D155D1" w:rsidRDefault="00D155D1">
      <w:pPr>
        <w:pStyle w:val="TOC3"/>
        <w:rPr>
          <w:rFonts w:asciiTheme="minorHAnsi" w:eastAsiaTheme="minorEastAsia" w:hAnsiTheme="minorHAnsi" w:cstheme="minorBidi"/>
          <w:noProof/>
          <w:sz w:val="24"/>
          <w:szCs w:val="24"/>
          <w:lang w:eastAsia="ja-JP"/>
        </w:rPr>
      </w:pPr>
      <w:r w:rsidRPr="006E7F89">
        <w:rPr>
          <w:noProof/>
          <w:shd w:val="clear" w:color="auto" w:fill="FFFFFF"/>
        </w:rPr>
        <w:t>Monitored offenders 94.7% less likely to commit a new offense than non-monitored offenders</w:t>
      </w:r>
      <w:r>
        <w:rPr>
          <w:noProof/>
        </w:rPr>
        <w:tab/>
      </w:r>
      <w:r>
        <w:rPr>
          <w:noProof/>
        </w:rPr>
        <w:fldChar w:fldCharType="begin"/>
      </w:r>
      <w:r>
        <w:rPr>
          <w:noProof/>
        </w:rPr>
        <w:instrText xml:space="preserve"> PAGEREF _Toc273031341 \h </w:instrText>
      </w:r>
      <w:r>
        <w:rPr>
          <w:noProof/>
        </w:rPr>
      </w:r>
      <w:r>
        <w:rPr>
          <w:noProof/>
        </w:rPr>
        <w:fldChar w:fldCharType="separate"/>
      </w:r>
      <w:r>
        <w:rPr>
          <w:noProof/>
        </w:rPr>
        <w:t>9</w:t>
      </w:r>
      <w:r>
        <w:rPr>
          <w:noProof/>
        </w:rPr>
        <w:fldChar w:fldCharType="end"/>
      </w:r>
    </w:p>
    <w:p w14:paraId="58ECA78E" w14:textId="77777777" w:rsidR="00D155D1" w:rsidRDefault="00D155D1">
      <w:pPr>
        <w:pStyle w:val="TOC2"/>
        <w:rPr>
          <w:rFonts w:asciiTheme="minorHAnsi" w:eastAsiaTheme="minorEastAsia" w:hAnsiTheme="minorHAnsi" w:cstheme="minorBidi"/>
          <w:noProof/>
          <w:sz w:val="24"/>
          <w:szCs w:val="24"/>
          <w:lang w:eastAsia="ja-JP"/>
        </w:rPr>
      </w:pPr>
      <w:r>
        <w:rPr>
          <w:noProof/>
        </w:rPr>
        <w:t>2. Violence and Societal Strain</w:t>
      </w:r>
      <w:r>
        <w:rPr>
          <w:noProof/>
        </w:rPr>
        <w:tab/>
      </w:r>
      <w:r>
        <w:rPr>
          <w:noProof/>
        </w:rPr>
        <w:fldChar w:fldCharType="begin"/>
      </w:r>
      <w:r>
        <w:rPr>
          <w:noProof/>
        </w:rPr>
        <w:instrText xml:space="preserve"> PAGEREF _Toc273031342 \h </w:instrText>
      </w:r>
      <w:r>
        <w:rPr>
          <w:noProof/>
        </w:rPr>
      </w:r>
      <w:r>
        <w:rPr>
          <w:noProof/>
        </w:rPr>
        <w:fldChar w:fldCharType="separate"/>
      </w:r>
      <w:r>
        <w:rPr>
          <w:noProof/>
        </w:rPr>
        <w:t>10</w:t>
      </w:r>
      <w:r>
        <w:rPr>
          <w:noProof/>
        </w:rPr>
        <w:fldChar w:fldCharType="end"/>
      </w:r>
    </w:p>
    <w:p w14:paraId="09E4D220" w14:textId="77777777" w:rsidR="00D155D1" w:rsidRDefault="00D155D1">
      <w:pPr>
        <w:pStyle w:val="TOC2"/>
        <w:rPr>
          <w:rFonts w:asciiTheme="minorHAnsi" w:eastAsiaTheme="minorEastAsia" w:hAnsiTheme="minorHAnsi" w:cstheme="minorBidi"/>
          <w:noProof/>
          <w:sz w:val="24"/>
          <w:szCs w:val="24"/>
          <w:lang w:eastAsia="ja-JP"/>
        </w:rPr>
      </w:pPr>
      <w:r>
        <w:rPr>
          <w:noProof/>
        </w:rPr>
        <w:t>Link: Gaps in GPS monitoring can slant public opinions</w:t>
      </w:r>
      <w:r>
        <w:rPr>
          <w:noProof/>
        </w:rPr>
        <w:tab/>
      </w:r>
      <w:r>
        <w:rPr>
          <w:noProof/>
        </w:rPr>
        <w:fldChar w:fldCharType="begin"/>
      </w:r>
      <w:r>
        <w:rPr>
          <w:noProof/>
        </w:rPr>
        <w:instrText xml:space="preserve"> PAGEREF _Toc273031343 \h </w:instrText>
      </w:r>
      <w:r>
        <w:rPr>
          <w:noProof/>
        </w:rPr>
      </w:r>
      <w:r>
        <w:rPr>
          <w:noProof/>
        </w:rPr>
        <w:fldChar w:fldCharType="separate"/>
      </w:r>
      <w:r>
        <w:rPr>
          <w:noProof/>
        </w:rPr>
        <w:t>10</w:t>
      </w:r>
      <w:r>
        <w:rPr>
          <w:noProof/>
        </w:rPr>
        <w:fldChar w:fldCharType="end"/>
      </w:r>
    </w:p>
    <w:p w14:paraId="2A5DB971" w14:textId="77777777" w:rsidR="00D155D1" w:rsidRDefault="00D155D1">
      <w:pPr>
        <w:pStyle w:val="TOC3"/>
        <w:rPr>
          <w:rFonts w:asciiTheme="minorHAnsi" w:eastAsiaTheme="minorEastAsia" w:hAnsiTheme="minorHAnsi" w:cstheme="minorBidi"/>
          <w:noProof/>
          <w:sz w:val="24"/>
          <w:szCs w:val="24"/>
          <w:lang w:eastAsia="ja-JP"/>
        </w:rPr>
      </w:pPr>
      <w:r>
        <w:rPr>
          <w:noProof/>
        </w:rPr>
        <w:t>Dramatic stories of parolees committing crimes while on GPS monitoring are a poor basis for policy decisions</w:t>
      </w:r>
      <w:r>
        <w:rPr>
          <w:noProof/>
        </w:rPr>
        <w:tab/>
      </w:r>
      <w:r>
        <w:rPr>
          <w:noProof/>
        </w:rPr>
        <w:fldChar w:fldCharType="begin"/>
      </w:r>
      <w:r>
        <w:rPr>
          <w:noProof/>
        </w:rPr>
        <w:instrText xml:space="preserve"> PAGEREF _Toc273031344 \h </w:instrText>
      </w:r>
      <w:r>
        <w:rPr>
          <w:noProof/>
        </w:rPr>
      </w:r>
      <w:r>
        <w:rPr>
          <w:noProof/>
        </w:rPr>
        <w:fldChar w:fldCharType="separate"/>
      </w:r>
      <w:r>
        <w:rPr>
          <w:noProof/>
        </w:rPr>
        <w:t>10</w:t>
      </w:r>
      <w:r>
        <w:rPr>
          <w:noProof/>
        </w:rPr>
        <w:fldChar w:fldCharType="end"/>
      </w:r>
    </w:p>
    <w:p w14:paraId="689FF725" w14:textId="77777777" w:rsidR="00D155D1" w:rsidRDefault="00D155D1">
      <w:pPr>
        <w:pStyle w:val="TOC2"/>
        <w:rPr>
          <w:rFonts w:asciiTheme="minorHAnsi" w:eastAsiaTheme="minorEastAsia" w:hAnsiTheme="minorHAnsi" w:cstheme="minorBidi"/>
          <w:noProof/>
          <w:sz w:val="24"/>
          <w:szCs w:val="24"/>
          <w:lang w:eastAsia="ja-JP"/>
        </w:rPr>
      </w:pPr>
      <w:r>
        <w:rPr>
          <w:noProof/>
        </w:rPr>
        <w:t>Brink: EM is an effective alternative to detention</w:t>
      </w:r>
      <w:r>
        <w:rPr>
          <w:noProof/>
        </w:rPr>
        <w:tab/>
      </w:r>
      <w:r>
        <w:rPr>
          <w:noProof/>
        </w:rPr>
        <w:fldChar w:fldCharType="begin"/>
      </w:r>
      <w:r>
        <w:rPr>
          <w:noProof/>
        </w:rPr>
        <w:instrText xml:space="preserve"> PAGEREF _Toc273031345 \h </w:instrText>
      </w:r>
      <w:r>
        <w:rPr>
          <w:noProof/>
        </w:rPr>
      </w:r>
      <w:r>
        <w:rPr>
          <w:noProof/>
        </w:rPr>
        <w:fldChar w:fldCharType="separate"/>
      </w:r>
      <w:r>
        <w:rPr>
          <w:noProof/>
        </w:rPr>
        <w:t>11</w:t>
      </w:r>
      <w:r>
        <w:rPr>
          <w:noProof/>
        </w:rPr>
        <w:fldChar w:fldCharType="end"/>
      </w:r>
    </w:p>
    <w:p w14:paraId="5BD93123" w14:textId="77777777" w:rsidR="00D155D1" w:rsidRDefault="00D155D1">
      <w:pPr>
        <w:pStyle w:val="TOC3"/>
        <w:rPr>
          <w:rFonts w:asciiTheme="minorHAnsi" w:eastAsiaTheme="minorEastAsia" w:hAnsiTheme="minorHAnsi" w:cstheme="minorBidi"/>
          <w:noProof/>
          <w:sz w:val="24"/>
          <w:szCs w:val="24"/>
          <w:lang w:eastAsia="ja-JP"/>
        </w:rPr>
      </w:pPr>
      <w:r>
        <w:rPr>
          <w:noProof/>
        </w:rPr>
        <w:t>Roughly half a million people in the U.S. are under pretrial detention, but electronic monitoring could reduce the societal consequences of jail time</w:t>
      </w:r>
      <w:r>
        <w:rPr>
          <w:noProof/>
        </w:rPr>
        <w:tab/>
      </w:r>
      <w:r>
        <w:rPr>
          <w:noProof/>
        </w:rPr>
        <w:fldChar w:fldCharType="begin"/>
      </w:r>
      <w:r>
        <w:rPr>
          <w:noProof/>
        </w:rPr>
        <w:instrText xml:space="preserve"> PAGEREF _Toc273031346 \h </w:instrText>
      </w:r>
      <w:r>
        <w:rPr>
          <w:noProof/>
        </w:rPr>
      </w:r>
      <w:r>
        <w:rPr>
          <w:noProof/>
        </w:rPr>
        <w:fldChar w:fldCharType="separate"/>
      </w:r>
      <w:r>
        <w:rPr>
          <w:noProof/>
        </w:rPr>
        <w:t>11</w:t>
      </w:r>
      <w:r>
        <w:rPr>
          <w:noProof/>
        </w:rPr>
        <w:fldChar w:fldCharType="end"/>
      </w:r>
    </w:p>
    <w:p w14:paraId="363EFEBB" w14:textId="77777777" w:rsidR="00D155D1" w:rsidRDefault="00D155D1">
      <w:pPr>
        <w:pStyle w:val="TOC3"/>
        <w:rPr>
          <w:rFonts w:asciiTheme="minorHAnsi" w:eastAsiaTheme="minorEastAsia" w:hAnsiTheme="minorHAnsi" w:cstheme="minorBidi"/>
          <w:noProof/>
          <w:sz w:val="24"/>
          <w:szCs w:val="24"/>
          <w:lang w:eastAsia="ja-JP"/>
        </w:rPr>
      </w:pPr>
      <w:r>
        <w:rPr>
          <w:noProof/>
        </w:rPr>
        <w:t>Electronic monitoring has a long history of pretrial use, and has shown benefits</w:t>
      </w:r>
      <w:r>
        <w:rPr>
          <w:noProof/>
        </w:rPr>
        <w:tab/>
      </w:r>
      <w:r>
        <w:rPr>
          <w:noProof/>
        </w:rPr>
        <w:fldChar w:fldCharType="begin"/>
      </w:r>
      <w:r>
        <w:rPr>
          <w:noProof/>
        </w:rPr>
        <w:instrText xml:space="preserve"> PAGEREF _Toc273031347 \h </w:instrText>
      </w:r>
      <w:r>
        <w:rPr>
          <w:noProof/>
        </w:rPr>
      </w:r>
      <w:r>
        <w:rPr>
          <w:noProof/>
        </w:rPr>
        <w:fldChar w:fldCharType="separate"/>
      </w:r>
      <w:r>
        <w:rPr>
          <w:noProof/>
        </w:rPr>
        <w:t>11</w:t>
      </w:r>
      <w:r>
        <w:rPr>
          <w:noProof/>
        </w:rPr>
        <w:fldChar w:fldCharType="end"/>
      </w:r>
    </w:p>
    <w:p w14:paraId="29BF1ECE" w14:textId="77777777" w:rsidR="00D155D1" w:rsidRDefault="00D155D1">
      <w:pPr>
        <w:pStyle w:val="TOC3"/>
        <w:rPr>
          <w:rFonts w:asciiTheme="minorHAnsi" w:eastAsiaTheme="minorEastAsia" w:hAnsiTheme="minorHAnsi" w:cstheme="minorBidi"/>
          <w:noProof/>
          <w:sz w:val="24"/>
          <w:szCs w:val="24"/>
          <w:lang w:eastAsia="ja-JP"/>
        </w:rPr>
      </w:pPr>
      <w:r>
        <w:rPr>
          <w:noProof/>
        </w:rPr>
        <w:t>There are reforms that pose viable alternatives to detention and incarceration - i.e. home custody, electronic monitoring, etc.</w:t>
      </w:r>
      <w:r>
        <w:rPr>
          <w:noProof/>
        </w:rPr>
        <w:tab/>
      </w:r>
      <w:r>
        <w:rPr>
          <w:noProof/>
        </w:rPr>
        <w:fldChar w:fldCharType="begin"/>
      </w:r>
      <w:r>
        <w:rPr>
          <w:noProof/>
        </w:rPr>
        <w:instrText xml:space="preserve"> PAGEREF _Toc273031348 \h </w:instrText>
      </w:r>
      <w:r>
        <w:rPr>
          <w:noProof/>
        </w:rPr>
      </w:r>
      <w:r>
        <w:rPr>
          <w:noProof/>
        </w:rPr>
        <w:fldChar w:fldCharType="separate"/>
      </w:r>
      <w:r>
        <w:rPr>
          <w:noProof/>
        </w:rPr>
        <w:t>12</w:t>
      </w:r>
      <w:r>
        <w:rPr>
          <w:noProof/>
        </w:rPr>
        <w:fldChar w:fldCharType="end"/>
      </w:r>
    </w:p>
    <w:p w14:paraId="240D9AA2" w14:textId="77777777" w:rsidR="00D155D1" w:rsidRDefault="00D155D1">
      <w:pPr>
        <w:pStyle w:val="TOC2"/>
        <w:rPr>
          <w:rFonts w:asciiTheme="minorHAnsi" w:eastAsiaTheme="minorEastAsia" w:hAnsiTheme="minorHAnsi" w:cstheme="minorBidi"/>
          <w:noProof/>
          <w:sz w:val="24"/>
          <w:szCs w:val="24"/>
          <w:lang w:eastAsia="ja-JP"/>
        </w:rPr>
      </w:pPr>
      <w:r>
        <w:rPr>
          <w:noProof/>
        </w:rPr>
        <w:t>Impact: Detention can have negative consequences on detainees and society</w:t>
      </w:r>
      <w:r>
        <w:rPr>
          <w:noProof/>
        </w:rPr>
        <w:tab/>
      </w:r>
      <w:r>
        <w:rPr>
          <w:noProof/>
        </w:rPr>
        <w:fldChar w:fldCharType="begin"/>
      </w:r>
      <w:r>
        <w:rPr>
          <w:noProof/>
        </w:rPr>
        <w:instrText xml:space="preserve"> PAGEREF _Toc273031349 \h </w:instrText>
      </w:r>
      <w:r>
        <w:rPr>
          <w:noProof/>
        </w:rPr>
      </w:r>
      <w:r>
        <w:rPr>
          <w:noProof/>
        </w:rPr>
        <w:fldChar w:fldCharType="separate"/>
      </w:r>
      <w:r>
        <w:rPr>
          <w:noProof/>
        </w:rPr>
        <w:t>12</w:t>
      </w:r>
      <w:r>
        <w:rPr>
          <w:noProof/>
        </w:rPr>
        <w:fldChar w:fldCharType="end"/>
      </w:r>
    </w:p>
    <w:p w14:paraId="38F1EB81" w14:textId="77777777" w:rsidR="00D155D1" w:rsidRDefault="00D155D1">
      <w:pPr>
        <w:pStyle w:val="TOC3"/>
        <w:rPr>
          <w:rFonts w:asciiTheme="minorHAnsi" w:eastAsiaTheme="minorEastAsia" w:hAnsiTheme="minorHAnsi" w:cstheme="minorBidi"/>
          <w:noProof/>
          <w:sz w:val="24"/>
          <w:szCs w:val="24"/>
          <w:lang w:eastAsia="ja-JP"/>
        </w:rPr>
      </w:pPr>
      <w:r>
        <w:rPr>
          <w:noProof/>
        </w:rPr>
        <w:t>Many inmates detained pretrial could learn criminal behavior and violent tendencies</w:t>
      </w:r>
      <w:r>
        <w:rPr>
          <w:noProof/>
        </w:rPr>
        <w:tab/>
      </w:r>
      <w:r>
        <w:rPr>
          <w:noProof/>
        </w:rPr>
        <w:fldChar w:fldCharType="begin"/>
      </w:r>
      <w:r>
        <w:rPr>
          <w:noProof/>
        </w:rPr>
        <w:instrText xml:space="preserve"> PAGEREF _Toc273031350 \h </w:instrText>
      </w:r>
      <w:r>
        <w:rPr>
          <w:noProof/>
        </w:rPr>
      </w:r>
      <w:r>
        <w:rPr>
          <w:noProof/>
        </w:rPr>
        <w:fldChar w:fldCharType="separate"/>
      </w:r>
      <w:r>
        <w:rPr>
          <w:noProof/>
        </w:rPr>
        <w:t>12</w:t>
      </w:r>
      <w:r>
        <w:rPr>
          <w:noProof/>
        </w:rPr>
        <w:fldChar w:fldCharType="end"/>
      </w:r>
    </w:p>
    <w:p w14:paraId="33E4859C" w14:textId="77777777" w:rsidR="00D155D1" w:rsidRDefault="00D155D1">
      <w:pPr>
        <w:pStyle w:val="TOC3"/>
        <w:rPr>
          <w:rFonts w:asciiTheme="minorHAnsi" w:eastAsiaTheme="minorEastAsia" w:hAnsiTheme="minorHAnsi" w:cstheme="minorBidi"/>
          <w:noProof/>
          <w:sz w:val="24"/>
          <w:szCs w:val="24"/>
          <w:lang w:eastAsia="ja-JP"/>
        </w:rPr>
      </w:pPr>
      <w:r>
        <w:rPr>
          <w:noProof/>
        </w:rPr>
        <w:t>Jail detention places significant stress and financial cost on detainees and their families</w:t>
      </w:r>
      <w:r>
        <w:rPr>
          <w:noProof/>
        </w:rPr>
        <w:tab/>
      </w:r>
      <w:r>
        <w:rPr>
          <w:noProof/>
        </w:rPr>
        <w:fldChar w:fldCharType="begin"/>
      </w:r>
      <w:r>
        <w:rPr>
          <w:noProof/>
        </w:rPr>
        <w:instrText xml:space="preserve"> PAGEREF _Toc273031351 \h </w:instrText>
      </w:r>
      <w:r>
        <w:rPr>
          <w:noProof/>
        </w:rPr>
      </w:r>
      <w:r>
        <w:rPr>
          <w:noProof/>
        </w:rPr>
        <w:fldChar w:fldCharType="separate"/>
      </w:r>
      <w:r>
        <w:rPr>
          <w:noProof/>
        </w:rPr>
        <w:t>12</w:t>
      </w:r>
      <w:r>
        <w:rPr>
          <w:noProof/>
        </w:rPr>
        <w:fldChar w:fldCharType="end"/>
      </w:r>
    </w:p>
    <w:p w14:paraId="60E69207" w14:textId="77777777" w:rsidR="00D155D1" w:rsidRDefault="00D155D1">
      <w:pPr>
        <w:pStyle w:val="TOC2"/>
        <w:rPr>
          <w:rFonts w:asciiTheme="minorHAnsi" w:eastAsiaTheme="minorEastAsia" w:hAnsiTheme="minorHAnsi" w:cstheme="minorBidi"/>
          <w:noProof/>
          <w:sz w:val="24"/>
          <w:szCs w:val="24"/>
          <w:lang w:eastAsia="ja-JP"/>
        </w:rPr>
      </w:pPr>
      <w:r>
        <w:rPr>
          <w:noProof/>
        </w:rPr>
        <w:lastRenderedPageBreak/>
        <w:t>3. Reduced System Effectiveness</w:t>
      </w:r>
      <w:r>
        <w:rPr>
          <w:noProof/>
        </w:rPr>
        <w:tab/>
      </w:r>
      <w:r>
        <w:rPr>
          <w:noProof/>
        </w:rPr>
        <w:fldChar w:fldCharType="begin"/>
      </w:r>
      <w:r>
        <w:rPr>
          <w:noProof/>
        </w:rPr>
        <w:instrText xml:space="preserve"> PAGEREF _Toc273031352 \h </w:instrText>
      </w:r>
      <w:r>
        <w:rPr>
          <w:noProof/>
        </w:rPr>
      </w:r>
      <w:r>
        <w:rPr>
          <w:noProof/>
        </w:rPr>
        <w:fldChar w:fldCharType="separate"/>
      </w:r>
      <w:r>
        <w:rPr>
          <w:noProof/>
        </w:rPr>
        <w:t>13</w:t>
      </w:r>
      <w:r>
        <w:rPr>
          <w:noProof/>
        </w:rPr>
        <w:fldChar w:fldCharType="end"/>
      </w:r>
    </w:p>
    <w:p w14:paraId="087D0704" w14:textId="77777777" w:rsidR="00D155D1" w:rsidRDefault="00D155D1">
      <w:pPr>
        <w:pStyle w:val="TOC2"/>
        <w:rPr>
          <w:rFonts w:asciiTheme="minorHAnsi" w:eastAsiaTheme="minorEastAsia" w:hAnsiTheme="minorHAnsi" w:cstheme="minorBidi"/>
          <w:noProof/>
          <w:sz w:val="24"/>
          <w:szCs w:val="24"/>
          <w:lang w:eastAsia="ja-JP"/>
        </w:rPr>
      </w:pPr>
      <w:r>
        <w:rPr>
          <w:noProof/>
        </w:rPr>
        <w:t>Link: AFF plan places stricter standards on EM monitoring response</w:t>
      </w:r>
      <w:r>
        <w:rPr>
          <w:noProof/>
        </w:rPr>
        <w:tab/>
      </w:r>
      <w:r>
        <w:rPr>
          <w:noProof/>
        </w:rPr>
        <w:fldChar w:fldCharType="begin"/>
      </w:r>
      <w:r>
        <w:rPr>
          <w:noProof/>
        </w:rPr>
        <w:instrText xml:space="preserve"> PAGEREF _Toc273031353 \h </w:instrText>
      </w:r>
      <w:r>
        <w:rPr>
          <w:noProof/>
        </w:rPr>
      </w:r>
      <w:r>
        <w:rPr>
          <w:noProof/>
        </w:rPr>
        <w:fldChar w:fldCharType="separate"/>
      </w:r>
      <w:r>
        <w:rPr>
          <w:noProof/>
        </w:rPr>
        <w:t>13</w:t>
      </w:r>
      <w:r>
        <w:rPr>
          <w:noProof/>
        </w:rPr>
        <w:fldChar w:fldCharType="end"/>
      </w:r>
    </w:p>
    <w:p w14:paraId="3F82CA38" w14:textId="77777777" w:rsidR="00D155D1" w:rsidRDefault="00D155D1">
      <w:pPr>
        <w:pStyle w:val="TOC3"/>
        <w:rPr>
          <w:rFonts w:asciiTheme="minorHAnsi" w:eastAsiaTheme="minorEastAsia" w:hAnsiTheme="minorHAnsi" w:cstheme="minorBidi"/>
          <w:noProof/>
          <w:sz w:val="24"/>
          <w:szCs w:val="24"/>
          <w:lang w:eastAsia="ja-JP"/>
        </w:rPr>
      </w:pPr>
      <w:r>
        <w:rPr>
          <w:noProof/>
        </w:rPr>
        <w:t>The Federal Probation System Reform Act makes it a federal crime to tamper with EM devices and establishes nationwide standard for alert response</w:t>
      </w:r>
      <w:r>
        <w:rPr>
          <w:noProof/>
        </w:rPr>
        <w:tab/>
      </w:r>
      <w:r>
        <w:rPr>
          <w:noProof/>
        </w:rPr>
        <w:fldChar w:fldCharType="begin"/>
      </w:r>
      <w:r>
        <w:rPr>
          <w:noProof/>
        </w:rPr>
        <w:instrText xml:space="preserve"> PAGEREF _Toc273031354 \h </w:instrText>
      </w:r>
      <w:r>
        <w:rPr>
          <w:noProof/>
        </w:rPr>
      </w:r>
      <w:r>
        <w:rPr>
          <w:noProof/>
        </w:rPr>
        <w:fldChar w:fldCharType="separate"/>
      </w:r>
      <w:r>
        <w:rPr>
          <w:noProof/>
        </w:rPr>
        <w:t>13</w:t>
      </w:r>
      <w:r>
        <w:rPr>
          <w:noProof/>
        </w:rPr>
        <w:fldChar w:fldCharType="end"/>
      </w:r>
    </w:p>
    <w:p w14:paraId="17948ECD" w14:textId="77777777" w:rsidR="00D155D1" w:rsidRDefault="00D155D1">
      <w:pPr>
        <w:pStyle w:val="TOC2"/>
        <w:rPr>
          <w:rFonts w:asciiTheme="minorHAnsi" w:eastAsiaTheme="minorEastAsia" w:hAnsiTheme="minorHAnsi" w:cstheme="minorBidi"/>
          <w:noProof/>
          <w:sz w:val="24"/>
          <w:szCs w:val="24"/>
          <w:lang w:eastAsia="ja-JP"/>
        </w:rPr>
      </w:pPr>
      <w:r>
        <w:rPr>
          <w:noProof/>
        </w:rPr>
        <w:t>Link: Most alerts under EM monitoring are false alarms.  Aff focuses on increased response rather than reducing false alerts</w:t>
      </w:r>
      <w:r>
        <w:rPr>
          <w:noProof/>
        </w:rPr>
        <w:tab/>
      </w:r>
      <w:r>
        <w:rPr>
          <w:noProof/>
        </w:rPr>
        <w:fldChar w:fldCharType="begin"/>
      </w:r>
      <w:r>
        <w:rPr>
          <w:noProof/>
        </w:rPr>
        <w:instrText xml:space="preserve"> PAGEREF _Toc273031355 \h </w:instrText>
      </w:r>
      <w:r>
        <w:rPr>
          <w:noProof/>
        </w:rPr>
      </w:r>
      <w:r>
        <w:rPr>
          <w:noProof/>
        </w:rPr>
        <w:fldChar w:fldCharType="separate"/>
      </w:r>
      <w:r>
        <w:rPr>
          <w:noProof/>
        </w:rPr>
        <w:t>13</w:t>
      </w:r>
      <w:r>
        <w:rPr>
          <w:noProof/>
        </w:rPr>
        <w:fldChar w:fldCharType="end"/>
      </w:r>
    </w:p>
    <w:p w14:paraId="39371AC0" w14:textId="77777777" w:rsidR="00D155D1" w:rsidRDefault="00D155D1">
      <w:pPr>
        <w:pStyle w:val="TOC3"/>
        <w:rPr>
          <w:rFonts w:asciiTheme="minorHAnsi" w:eastAsiaTheme="minorEastAsia" w:hAnsiTheme="minorHAnsi" w:cstheme="minorBidi"/>
          <w:noProof/>
          <w:sz w:val="24"/>
          <w:szCs w:val="24"/>
          <w:lang w:eastAsia="ja-JP"/>
        </w:rPr>
      </w:pPr>
      <w:r>
        <w:rPr>
          <w:noProof/>
        </w:rPr>
        <w:t>Root cause of officer complacency is that 70% of alerts are false alarms – we should be focusing on reducing false alerts</w:t>
      </w:r>
      <w:r>
        <w:rPr>
          <w:noProof/>
        </w:rPr>
        <w:tab/>
      </w:r>
      <w:r>
        <w:rPr>
          <w:noProof/>
        </w:rPr>
        <w:fldChar w:fldCharType="begin"/>
      </w:r>
      <w:r>
        <w:rPr>
          <w:noProof/>
        </w:rPr>
        <w:instrText xml:space="preserve"> PAGEREF _Toc273031356 \h </w:instrText>
      </w:r>
      <w:r>
        <w:rPr>
          <w:noProof/>
        </w:rPr>
      </w:r>
      <w:r>
        <w:rPr>
          <w:noProof/>
        </w:rPr>
        <w:fldChar w:fldCharType="separate"/>
      </w:r>
      <w:r>
        <w:rPr>
          <w:noProof/>
        </w:rPr>
        <w:t>13</w:t>
      </w:r>
      <w:r>
        <w:rPr>
          <w:noProof/>
        </w:rPr>
        <w:fldChar w:fldCharType="end"/>
      </w:r>
    </w:p>
    <w:p w14:paraId="120A0E25" w14:textId="77777777" w:rsidR="00D155D1" w:rsidRDefault="00D155D1">
      <w:pPr>
        <w:pStyle w:val="TOC2"/>
        <w:rPr>
          <w:rFonts w:asciiTheme="minorHAnsi" w:eastAsiaTheme="minorEastAsia" w:hAnsiTheme="minorHAnsi" w:cstheme="minorBidi"/>
          <w:noProof/>
          <w:sz w:val="24"/>
          <w:szCs w:val="24"/>
          <w:lang w:eastAsia="ja-JP"/>
        </w:rPr>
      </w:pPr>
      <w:r>
        <w:rPr>
          <w:noProof/>
        </w:rPr>
        <w:t>Impact: Turn AFF harms on overloaded officers.  System workload will increase if they have to respond to every alarm</w:t>
      </w:r>
      <w:r>
        <w:rPr>
          <w:noProof/>
        </w:rPr>
        <w:tab/>
      </w:r>
      <w:r>
        <w:rPr>
          <w:noProof/>
        </w:rPr>
        <w:fldChar w:fldCharType="begin"/>
      </w:r>
      <w:r>
        <w:rPr>
          <w:noProof/>
        </w:rPr>
        <w:instrText xml:space="preserve"> PAGEREF _Toc273031357 \h </w:instrText>
      </w:r>
      <w:r>
        <w:rPr>
          <w:noProof/>
        </w:rPr>
      </w:r>
      <w:r>
        <w:rPr>
          <w:noProof/>
        </w:rPr>
        <w:fldChar w:fldCharType="separate"/>
      </w:r>
      <w:r>
        <w:rPr>
          <w:noProof/>
        </w:rPr>
        <w:t>14</w:t>
      </w:r>
      <w:r>
        <w:rPr>
          <w:noProof/>
        </w:rPr>
        <w:fldChar w:fldCharType="end"/>
      </w:r>
    </w:p>
    <w:p w14:paraId="26CD657A" w14:textId="77777777" w:rsidR="00D155D1" w:rsidRDefault="00D155D1">
      <w:pPr>
        <w:pStyle w:val="TOC3"/>
        <w:rPr>
          <w:rFonts w:asciiTheme="minorHAnsi" w:eastAsiaTheme="minorEastAsia" w:hAnsiTheme="minorHAnsi" w:cstheme="minorBidi"/>
          <w:noProof/>
          <w:sz w:val="24"/>
          <w:szCs w:val="24"/>
          <w:lang w:eastAsia="ja-JP"/>
        </w:rPr>
      </w:pPr>
      <w:r>
        <w:rPr>
          <w:noProof/>
        </w:rPr>
        <w:t>Many alerts are caused by a loss of satellite signal rather than offender violations, increasing the workload of probation officers</w:t>
      </w:r>
      <w:r>
        <w:rPr>
          <w:noProof/>
        </w:rPr>
        <w:tab/>
      </w:r>
      <w:r>
        <w:rPr>
          <w:noProof/>
        </w:rPr>
        <w:fldChar w:fldCharType="begin"/>
      </w:r>
      <w:r>
        <w:rPr>
          <w:noProof/>
        </w:rPr>
        <w:instrText xml:space="preserve"> PAGEREF _Toc273031358 \h </w:instrText>
      </w:r>
      <w:r>
        <w:rPr>
          <w:noProof/>
        </w:rPr>
      </w:r>
      <w:r>
        <w:rPr>
          <w:noProof/>
        </w:rPr>
        <w:fldChar w:fldCharType="separate"/>
      </w:r>
      <w:r>
        <w:rPr>
          <w:noProof/>
        </w:rPr>
        <w:t>14</w:t>
      </w:r>
      <w:r>
        <w:rPr>
          <w:noProof/>
        </w:rPr>
        <w:fldChar w:fldCharType="end"/>
      </w:r>
    </w:p>
    <w:p w14:paraId="30BAD077" w14:textId="77777777" w:rsidR="00D155D1" w:rsidRDefault="00D155D1">
      <w:pPr>
        <w:pStyle w:val="TOC2"/>
        <w:rPr>
          <w:rFonts w:asciiTheme="minorHAnsi" w:eastAsiaTheme="minorEastAsia" w:hAnsiTheme="minorHAnsi" w:cstheme="minorBidi"/>
          <w:noProof/>
          <w:sz w:val="24"/>
          <w:szCs w:val="24"/>
          <w:lang w:eastAsia="ja-JP"/>
        </w:rPr>
      </w:pPr>
      <w:r>
        <w:rPr>
          <w:noProof/>
        </w:rPr>
        <w:t>4. Prison Overcrowding</w:t>
      </w:r>
      <w:r>
        <w:rPr>
          <w:noProof/>
        </w:rPr>
        <w:tab/>
      </w:r>
      <w:r>
        <w:rPr>
          <w:noProof/>
        </w:rPr>
        <w:fldChar w:fldCharType="begin"/>
      </w:r>
      <w:r>
        <w:rPr>
          <w:noProof/>
        </w:rPr>
        <w:instrText xml:space="preserve"> PAGEREF _Toc273031359 \h </w:instrText>
      </w:r>
      <w:r>
        <w:rPr>
          <w:noProof/>
        </w:rPr>
      </w:r>
      <w:r>
        <w:rPr>
          <w:noProof/>
        </w:rPr>
        <w:fldChar w:fldCharType="separate"/>
      </w:r>
      <w:r>
        <w:rPr>
          <w:noProof/>
        </w:rPr>
        <w:t>14</w:t>
      </w:r>
      <w:r>
        <w:rPr>
          <w:noProof/>
        </w:rPr>
        <w:fldChar w:fldCharType="end"/>
      </w:r>
    </w:p>
    <w:p w14:paraId="09DC223A" w14:textId="77777777" w:rsidR="00D155D1" w:rsidRDefault="00D155D1">
      <w:pPr>
        <w:pStyle w:val="TOC2"/>
        <w:rPr>
          <w:rFonts w:asciiTheme="minorHAnsi" w:eastAsiaTheme="minorEastAsia" w:hAnsiTheme="minorHAnsi" w:cstheme="minorBidi"/>
          <w:noProof/>
          <w:sz w:val="24"/>
          <w:szCs w:val="24"/>
          <w:lang w:eastAsia="ja-JP"/>
        </w:rPr>
      </w:pPr>
      <w:r>
        <w:rPr>
          <w:noProof/>
        </w:rPr>
        <w:t>Link: Higher standards could increase number of offenders in jail</w:t>
      </w:r>
      <w:r>
        <w:rPr>
          <w:noProof/>
        </w:rPr>
        <w:tab/>
      </w:r>
      <w:r>
        <w:rPr>
          <w:noProof/>
        </w:rPr>
        <w:fldChar w:fldCharType="begin"/>
      </w:r>
      <w:r>
        <w:rPr>
          <w:noProof/>
        </w:rPr>
        <w:instrText xml:space="preserve"> PAGEREF _Toc273031360 \h </w:instrText>
      </w:r>
      <w:r>
        <w:rPr>
          <w:noProof/>
        </w:rPr>
      </w:r>
      <w:r>
        <w:rPr>
          <w:noProof/>
        </w:rPr>
        <w:fldChar w:fldCharType="separate"/>
      </w:r>
      <w:r>
        <w:rPr>
          <w:noProof/>
        </w:rPr>
        <w:t>14</w:t>
      </w:r>
      <w:r>
        <w:rPr>
          <w:noProof/>
        </w:rPr>
        <w:fldChar w:fldCharType="end"/>
      </w:r>
    </w:p>
    <w:p w14:paraId="5D19B900" w14:textId="77777777" w:rsidR="00D155D1" w:rsidRDefault="00D155D1">
      <w:pPr>
        <w:pStyle w:val="TOC3"/>
        <w:rPr>
          <w:rFonts w:asciiTheme="minorHAnsi" w:eastAsiaTheme="minorEastAsia" w:hAnsiTheme="minorHAnsi" w:cstheme="minorBidi"/>
          <w:noProof/>
          <w:sz w:val="24"/>
          <w:szCs w:val="24"/>
          <w:lang w:eastAsia="ja-JP"/>
        </w:rPr>
      </w:pPr>
      <w:r>
        <w:rPr>
          <w:noProof/>
        </w:rPr>
        <w:t>The Federal Probation System Reform Act makes tampering with EM devices a federal crime, punishable with a fine or prison time</w:t>
      </w:r>
      <w:r>
        <w:rPr>
          <w:noProof/>
        </w:rPr>
        <w:tab/>
      </w:r>
      <w:r>
        <w:rPr>
          <w:noProof/>
        </w:rPr>
        <w:fldChar w:fldCharType="begin"/>
      </w:r>
      <w:r>
        <w:rPr>
          <w:noProof/>
        </w:rPr>
        <w:instrText xml:space="preserve"> PAGEREF _Toc273031361 \h </w:instrText>
      </w:r>
      <w:r>
        <w:rPr>
          <w:noProof/>
        </w:rPr>
      </w:r>
      <w:r>
        <w:rPr>
          <w:noProof/>
        </w:rPr>
        <w:fldChar w:fldCharType="separate"/>
      </w:r>
      <w:r>
        <w:rPr>
          <w:noProof/>
        </w:rPr>
        <w:t>14</w:t>
      </w:r>
      <w:r>
        <w:rPr>
          <w:noProof/>
        </w:rPr>
        <w:fldChar w:fldCharType="end"/>
      </w:r>
    </w:p>
    <w:p w14:paraId="3EDB1C1A" w14:textId="77777777" w:rsidR="00D155D1" w:rsidRDefault="00D155D1">
      <w:pPr>
        <w:pStyle w:val="TOC2"/>
        <w:rPr>
          <w:rFonts w:asciiTheme="minorHAnsi" w:eastAsiaTheme="minorEastAsia" w:hAnsiTheme="minorHAnsi" w:cstheme="minorBidi"/>
          <w:noProof/>
          <w:sz w:val="24"/>
          <w:szCs w:val="24"/>
          <w:lang w:eastAsia="ja-JP"/>
        </w:rPr>
      </w:pPr>
      <w:r>
        <w:rPr>
          <w:noProof/>
        </w:rPr>
        <w:t>Link: Prison overcrowding is a growing problem</w:t>
      </w:r>
      <w:r>
        <w:rPr>
          <w:noProof/>
        </w:rPr>
        <w:tab/>
      </w:r>
      <w:r>
        <w:rPr>
          <w:noProof/>
        </w:rPr>
        <w:fldChar w:fldCharType="begin"/>
      </w:r>
      <w:r>
        <w:rPr>
          <w:noProof/>
        </w:rPr>
        <w:instrText xml:space="preserve"> PAGEREF _Toc273031362 \h </w:instrText>
      </w:r>
      <w:r>
        <w:rPr>
          <w:noProof/>
        </w:rPr>
      </w:r>
      <w:r>
        <w:rPr>
          <w:noProof/>
        </w:rPr>
        <w:fldChar w:fldCharType="separate"/>
      </w:r>
      <w:r>
        <w:rPr>
          <w:noProof/>
        </w:rPr>
        <w:t>14</w:t>
      </w:r>
      <w:r>
        <w:rPr>
          <w:noProof/>
        </w:rPr>
        <w:fldChar w:fldCharType="end"/>
      </w:r>
    </w:p>
    <w:p w14:paraId="76D1E8E2" w14:textId="77777777" w:rsidR="00D155D1" w:rsidRDefault="00D155D1">
      <w:pPr>
        <w:pStyle w:val="TOC3"/>
        <w:rPr>
          <w:rFonts w:asciiTheme="minorHAnsi" w:eastAsiaTheme="minorEastAsia" w:hAnsiTheme="minorHAnsi" w:cstheme="minorBidi"/>
          <w:noProof/>
          <w:sz w:val="24"/>
          <w:szCs w:val="24"/>
          <w:lang w:eastAsia="ja-JP"/>
        </w:rPr>
      </w:pPr>
      <w:r>
        <w:rPr>
          <w:noProof/>
        </w:rPr>
        <w:t>Since the early 1980s, there’s been a big increase in the number of prison inmates in the federal system</w:t>
      </w:r>
      <w:r>
        <w:rPr>
          <w:noProof/>
        </w:rPr>
        <w:tab/>
      </w:r>
      <w:r>
        <w:rPr>
          <w:noProof/>
        </w:rPr>
        <w:fldChar w:fldCharType="begin"/>
      </w:r>
      <w:r>
        <w:rPr>
          <w:noProof/>
        </w:rPr>
        <w:instrText xml:space="preserve"> PAGEREF _Toc273031363 \h </w:instrText>
      </w:r>
      <w:r>
        <w:rPr>
          <w:noProof/>
        </w:rPr>
      </w:r>
      <w:r>
        <w:rPr>
          <w:noProof/>
        </w:rPr>
        <w:fldChar w:fldCharType="separate"/>
      </w:r>
      <w:r>
        <w:rPr>
          <w:noProof/>
        </w:rPr>
        <w:t>14</w:t>
      </w:r>
      <w:r>
        <w:rPr>
          <w:noProof/>
        </w:rPr>
        <w:fldChar w:fldCharType="end"/>
      </w:r>
    </w:p>
    <w:p w14:paraId="6DE02554" w14:textId="77777777" w:rsidR="00D155D1" w:rsidRDefault="00D155D1">
      <w:pPr>
        <w:pStyle w:val="TOC3"/>
        <w:rPr>
          <w:rFonts w:asciiTheme="minorHAnsi" w:eastAsiaTheme="minorEastAsia" w:hAnsiTheme="minorHAnsi" w:cstheme="minorBidi"/>
          <w:noProof/>
          <w:sz w:val="24"/>
          <w:szCs w:val="24"/>
          <w:lang w:eastAsia="ja-JP"/>
        </w:rPr>
      </w:pPr>
      <w:r>
        <w:rPr>
          <w:noProof/>
        </w:rPr>
        <w:t>Federal prison overcrowding is worse in high- and medium- security male facilities</w:t>
      </w:r>
      <w:r>
        <w:rPr>
          <w:noProof/>
        </w:rPr>
        <w:tab/>
      </w:r>
      <w:r>
        <w:rPr>
          <w:noProof/>
        </w:rPr>
        <w:fldChar w:fldCharType="begin"/>
      </w:r>
      <w:r>
        <w:rPr>
          <w:noProof/>
        </w:rPr>
        <w:instrText xml:space="preserve"> PAGEREF _Toc273031364 \h </w:instrText>
      </w:r>
      <w:r>
        <w:rPr>
          <w:noProof/>
        </w:rPr>
      </w:r>
      <w:r>
        <w:rPr>
          <w:noProof/>
        </w:rPr>
        <w:fldChar w:fldCharType="separate"/>
      </w:r>
      <w:r>
        <w:rPr>
          <w:noProof/>
        </w:rPr>
        <w:t>15</w:t>
      </w:r>
      <w:r>
        <w:rPr>
          <w:noProof/>
        </w:rPr>
        <w:fldChar w:fldCharType="end"/>
      </w:r>
    </w:p>
    <w:p w14:paraId="4B04F1D7" w14:textId="77777777" w:rsidR="00D155D1" w:rsidRDefault="00D155D1">
      <w:pPr>
        <w:pStyle w:val="TOC3"/>
        <w:rPr>
          <w:rFonts w:asciiTheme="minorHAnsi" w:eastAsiaTheme="minorEastAsia" w:hAnsiTheme="minorHAnsi" w:cstheme="minorBidi"/>
          <w:noProof/>
          <w:sz w:val="24"/>
          <w:szCs w:val="24"/>
          <w:lang w:eastAsia="ja-JP"/>
        </w:rPr>
      </w:pPr>
      <w:r>
        <w:rPr>
          <w:noProof/>
        </w:rPr>
        <w:t>The incarcerated population in the U.S. represents more than 1/5th of the world’s prison population</w:t>
      </w:r>
      <w:r>
        <w:rPr>
          <w:noProof/>
        </w:rPr>
        <w:tab/>
      </w:r>
      <w:r>
        <w:rPr>
          <w:noProof/>
        </w:rPr>
        <w:fldChar w:fldCharType="begin"/>
      </w:r>
      <w:r>
        <w:rPr>
          <w:noProof/>
        </w:rPr>
        <w:instrText xml:space="preserve"> PAGEREF _Toc273031365 \h </w:instrText>
      </w:r>
      <w:r>
        <w:rPr>
          <w:noProof/>
        </w:rPr>
      </w:r>
      <w:r>
        <w:rPr>
          <w:noProof/>
        </w:rPr>
        <w:fldChar w:fldCharType="separate"/>
      </w:r>
      <w:r>
        <w:rPr>
          <w:noProof/>
        </w:rPr>
        <w:t>15</w:t>
      </w:r>
      <w:r>
        <w:rPr>
          <w:noProof/>
        </w:rPr>
        <w:fldChar w:fldCharType="end"/>
      </w:r>
    </w:p>
    <w:p w14:paraId="17BE955B" w14:textId="77777777" w:rsidR="00D155D1" w:rsidRDefault="00D155D1">
      <w:pPr>
        <w:pStyle w:val="TOC2"/>
        <w:rPr>
          <w:rFonts w:asciiTheme="minorHAnsi" w:eastAsiaTheme="minorEastAsia" w:hAnsiTheme="minorHAnsi" w:cstheme="minorBidi"/>
          <w:noProof/>
          <w:sz w:val="24"/>
          <w:szCs w:val="24"/>
          <w:lang w:eastAsia="ja-JP"/>
        </w:rPr>
      </w:pPr>
      <w:r>
        <w:rPr>
          <w:noProof/>
        </w:rPr>
        <w:t>Link: EM is an effective method of reducing jail detainees</w:t>
      </w:r>
      <w:r>
        <w:rPr>
          <w:noProof/>
        </w:rPr>
        <w:tab/>
      </w:r>
      <w:r>
        <w:rPr>
          <w:noProof/>
        </w:rPr>
        <w:fldChar w:fldCharType="begin"/>
      </w:r>
      <w:r>
        <w:rPr>
          <w:noProof/>
        </w:rPr>
        <w:instrText xml:space="preserve"> PAGEREF _Toc273031366 \h </w:instrText>
      </w:r>
      <w:r>
        <w:rPr>
          <w:noProof/>
        </w:rPr>
      </w:r>
      <w:r>
        <w:rPr>
          <w:noProof/>
        </w:rPr>
        <w:fldChar w:fldCharType="separate"/>
      </w:r>
      <w:r>
        <w:rPr>
          <w:noProof/>
        </w:rPr>
        <w:t>15</w:t>
      </w:r>
      <w:r>
        <w:rPr>
          <w:noProof/>
        </w:rPr>
        <w:fldChar w:fldCharType="end"/>
      </w:r>
    </w:p>
    <w:p w14:paraId="05748C25" w14:textId="77777777" w:rsidR="00D155D1" w:rsidRDefault="00D155D1">
      <w:pPr>
        <w:pStyle w:val="TOC3"/>
        <w:rPr>
          <w:rFonts w:asciiTheme="minorHAnsi" w:eastAsiaTheme="minorEastAsia" w:hAnsiTheme="minorHAnsi" w:cstheme="minorBidi"/>
          <w:noProof/>
          <w:sz w:val="24"/>
          <w:szCs w:val="24"/>
          <w:lang w:eastAsia="ja-JP"/>
        </w:rPr>
      </w:pPr>
      <w:r>
        <w:rPr>
          <w:noProof/>
        </w:rPr>
        <w:t>There are reforms that pose viable alternatives to detention and incarceration - i.e. home custody, electronic monitoring, etc.</w:t>
      </w:r>
      <w:r>
        <w:rPr>
          <w:noProof/>
        </w:rPr>
        <w:tab/>
      </w:r>
      <w:r>
        <w:rPr>
          <w:noProof/>
        </w:rPr>
        <w:fldChar w:fldCharType="begin"/>
      </w:r>
      <w:r>
        <w:rPr>
          <w:noProof/>
        </w:rPr>
        <w:instrText xml:space="preserve"> PAGEREF _Toc273031367 \h </w:instrText>
      </w:r>
      <w:r>
        <w:rPr>
          <w:noProof/>
        </w:rPr>
      </w:r>
      <w:r>
        <w:rPr>
          <w:noProof/>
        </w:rPr>
        <w:fldChar w:fldCharType="separate"/>
      </w:r>
      <w:r>
        <w:rPr>
          <w:noProof/>
        </w:rPr>
        <w:t>15</w:t>
      </w:r>
      <w:r>
        <w:rPr>
          <w:noProof/>
        </w:rPr>
        <w:fldChar w:fldCharType="end"/>
      </w:r>
    </w:p>
    <w:p w14:paraId="633110E0" w14:textId="77777777" w:rsidR="00D155D1" w:rsidRDefault="00D155D1">
      <w:pPr>
        <w:pStyle w:val="TOC3"/>
        <w:rPr>
          <w:rFonts w:asciiTheme="minorHAnsi" w:eastAsiaTheme="minorEastAsia" w:hAnsiTheme="minorHAnsi" w:cstheme="minorBidi"/>
          <w:noProof/>
          <w:sz w:val="24"/>
          <w:szCs w:val="24"/>
          <w:lang w:eastAsia="ja-JP"/>
        </w:rPr>
      </w:pPr>
      <w:r>
        <w:rPr>
          <w:noProof/>
        </w:rPr>
        <w:t>Americans support policy changes that shift non-violent offenders from prison to more effective, less expensive alternatives</w:t>
      </w:r>
      <w:r>
        <w:rPr>
          <w:noProof/>
        </w:rPr>
        <w:tab/>
      </w:r>
      <w:r>
        <w:rPr>
          <w:noProof/>
        </w:rPr>
        <w:fldChar w:fldCharType="begin"/>
      </w:r>
      <w:r>
        <w:rPr>
          <w:noProof/>
        </w:rPr>
        <w:instrText xml:space="preserve"> PAGEREF _Toc273031368 \h </w:instrText>
      </w:r>
      <w:r>
        <w:rPr>
          <w:noProof/>
        </w:rPr>
      </w:r>
      <w:r>
        <w:rPr>
          <w:noProof/>
        </w:rPr>
        <w:fldChar w:fldCharType="separate"/>
      </w:r>
      <w:r>
        <w:rPr>
          <w:noProof/>
        </w:rPr>
        <w:t>16</w:t>
      </w:r>
      <w:r>
        <w:rPr>
          <w:noProof/>
        </w:rPr>
        <w:fldChar w:fldCharType="end"/>
      </w:r>
    </w:p>
    <w:p w14:paraId="6C614C5F" w14:textId="77777777" w:rsidR="00D155D1" w:rsidRDefault="00D155D1">
      <w:pPr>
        <w:pStyle w:val="TOC2"/>
        <w:rPr>
          <w:rFonts w:asciiTheme="minorHAnsi" w:eastAsiaTheme="minorEastAsia" w:hAnsiTheme="minorHAnsi" w:cstheme="minorBidi"/>
          <w:noProof/>
          <w:sz w:val="24"/>
          <w:szCs w:val="24"/>
          <w:lang w:eastAsia="ja-JP"/>
        </w:rPr>
      </w:pPr>
      <w:r>
        <w:rPr>
          <w:noProof/>
        </w:rPr>
        <w:t>Impacts: Overcrowding has multiple impacts</w:t>
      </w:r>
      <w:r>
        <w:rPr>
          <w:noProof/>
        </w:rPr>
        <w:tab/>
      </w:r>
      <w:r>
        <w:rPr>
          <w:noProof/>
        </w:rPr>
        <w:fldChar w:fldCharType="begin"/>
      </w:r>
      <w:r>
        <w:rPr>
          <w:noProof/>
        </w:rPr>
        <w:instrText xml:space="preserve"> PAGEREF _Toc273031369 \h </w:instrText>
      </w:r>
      <w:r>
        <w:rPr>
          <w:noProof/>
        </w:rPr>
      </w:r>
      <w:r>
        <w:rPr>
          <w:noProof/>
        </w:rPr>
        <w:fldChar w:fldCharType="separate"/>
      </w:r>
      <w:r>
        <w:rPr>
          <w:noProof/>
        </w:rPr>
        <w:t>16</w:t>
      </w:r>
      <w:r>
        <w:rPr>
          <w:noProof/>
        </w:rPr>
        <w:fldChar w:fldCharType="end"/>
      </w:r>
    </w:p>
    <w:p w14:paraId="6BBBC109" w14:textId="77777777" w:rsidR="00D155D1" w:rsidRDefault="00D155D1">
      <w:pPr>
        <w:pStyle w:val="TOC3"/>
        <w:rPr>
          <w:rFonts w:asciiTheme="minorHAnsi" w:eastAsiaTheme="minorEastAsia" w:hAnsiTheme="minorHAnsi" w:cstheme="minorBidi"/>
          <w:noProof/>
          <w:sz w:val="24"/>
          <w:szCs w:val="24"/>
          <w:lang w:eastAsia="ja-JP"/>
        </w:rPr>
      </w:pPr>
      <w:r>
        <w:rPr>
          <w:noProof/>
        </w:rPr>
        <w:t>Bureau of Prisons (BOP) faces higher costs, strained infrastructure, understaffed prisons, and inmate misconduct</w:t>
      </w:r>
      <w:r>
        <w:rPr>
          <w:noProof/>
        </w:rPr>
        <w:tab/>
      </w:r>
      <w:r>
        <w:rPr>
          <w:noProof/>
        </w:rPr>
        <w:fldChar w:fldCharType="begin"/>
      </w:r>
      <w:r>
        <w:rPr>
          <w:noProof/>
        </w:rPr>
        <w:instrText xml:space="preserve"> PAGEREF _Toc273031370 \h </w:instrText>
      </w:r>
      <w:r>
        <w:rPr>
          <w:noProof/>
        </w:rPr>
      </w:r>
      <w:r>
        <w:rPr>
          <w:noProof/>
        </w:rPr>
        <w:fldChar w:fldCharType="separate"/>
      </w:r>
      <w:r>
        <w:rPr>
          <w:noProof/>
        </w:rPr>
        <w:t>16</w:t>
      </w:r>
      <w:r>
        <w:rPr>
          <w:noProof/>
        </w:rPr>
        <w:fldChar w:fldCharType="end"/>
      </w:r>
    </w:p>
    <w:p w14:paraId="1CE95F19" w14:textId="77777777" w:rsidR="00D155D1" w:rsidRDefault="00D155D1">
      <w:pPr>
        <w:pStyle w:val="TOC3"/>
        <w:rPr>
          <w:rFonts w:asciiTheme="minorHAnsi" w:eastAsiaTheme="minorEastAsia" w:hAnsiTheme="minorHAnsi" w:cstheme="minorBidi"/>
          <w:noProof/>
          <w:sz w:val="24"/>
          <w:szCs w:val="24"/>
          <w:lang w:eastAsia="ja-JP"/>
        </w:rPr>
      </w:pPr>
      <w:r>
        <w:rPr>
          <w:noProof/>
        </w:rPr>
        <w:t>It is growing more expensive each year to incarcerate an inmate in the federal system</w:t>
      </w:r>
      <w:r>
        <w:rPr>
          <w:noProof/>
        </w:rPr>
        <w:tab/>
      </w:r>
      <w:r>
        <w:rPr>
          <w:noProof/>
        </w:rPr>
        <w:fldChar w:fldCharType="begin"/>
      </w:r>
      <w:r>
        <w:rPr>
          <w:noProof/>
        </w:rPr>
        <w:instrText xml:space="preserve"> PAGEREF _Toc273031371 \h </w:instrText>
      </w:r>
      <w:r>
        <w:rPr>
          <w:noProof/>
        </w:rPr>
      </w:r>
      <w:r>
        <w:rPr>
          <w:noProof/>
        </w:rPr>
        <w:fldChar w:fldCharType="separate"/>
      </w:r>
      <w:r>
        <w:rPr>
          <w:noProof/>
        </w:rPr>
        <w:t>17</w:t>
      </w:r>
      <w:r>
        <w:rPr>
          <w:noProof/>
        </w:rPr>
        <w:fldChar w:fldCharType="end"/>
      </w:r>
    </w:p>
    <w:p w14:paraId="3FF1FA0E" w14:textId="77777777" w:rsidR="00D155D1" w:rsidRDefault="00D155D1">
      <w:pPr>
        <w:pStyle w:val="TOC3"/>
        <w:rPr>
          <w:rFonts w:asciiTheme="minorHAnsi" w:eastAsiaTheme="minorEastAsia" w:hAnsiTheme="minorHAnsi" w:cstheme="minorBidi"/>
          <w:noProof/>
          <w:sz w:val="24"/>
          <w:szCs w:val="24"/>
          <w:lang w:eastAsia="ja-JP"/>
        </w:rPr>
      </w:pPr>
      <w:r>
        <w:rPr>
          <w:noProof/>
        </w:rPr>
        <w:t>Increased prisoner misconduct in federal prisons due to overcrowding</w:t>
      </w:r>
      <w:r>
        <w:rPr>
          <w:noProof/>
        </w:rPr>
        <w:tab/>
      </w:r>
      <w:r>
        <w:rPr>
          <w:noProof/>
        </w:rPr>
        <w:fldChar w:fldCharType="begin"/>
      </w:r>
      <w:r>
        <w:rPr>
          <w:noProof/>
        </w:rPr>
        <w:instrText xml:space="preserve"> PAGEREF _Toc273031372 \h </w:instrText>
      </w:r>
      <w:r>
        <w:rPr>
          <w:noProof/>
        </w:rPr>
      </w:r>
      <w:r>
        <w:rPr>
          <w:noProof/>
        </w:rPr>
        <w:fldChar w:fldCharType="separate"/>
      </w:r>
      <w:r>
        <w:rPr>
          <w:noProof/>
        </w:rPr>
        <w:t>17</w:t>
      </w:r>
      <w:r>
        <w:rPr>
          <w:noProof/>
        </w:rPr>
        <w:fldChar w:fldCharType="end"/>
      </w:r>
    </w:p>
    <w:p w14:paraId="4112B8DD" w14:textId="77777777" w:rsidR="00D155D1" w:rsidRDefault="00D155D1">
      <w:pPr>
        <w:pStyle w:val="TOC3"/>
        <w:rPr>
          <w:rFonts w:asciiTheme="minorHAnsi" w:eastAsiaTheme="minorEastAsia" w:hAnsiTheme="minorHAnsi" w:cstheme="minorBidi"/>
          <w:noProof/>
          <w:sz w:val="24"/>
          <w:szCs w:val="24"/>
          <w:lang w:eastAsia="ja-JP"/>
        </w:rPr>
      </w:pPr>
      <w:r>
        <w:rPr>
          <w:noProof/>
        </w:rPr>
        <w:t>The growing prison population and overcrowding contribute to deteriorating BOP facilities</w:t>
      </w:r>
      <w:r>
        <w:rPr>
          <w:noProof/>
        </w:rPr>
        <w:tab/>
      </w:r>
      <w:r>
        <w:rPr>
          <w:noProof/>
        </w:rPr>
        <w:fldChar w:fldCharType="begin"/>
      </w:r>
      <w:r>
        <w:rPr>
          <w:noProof/>
        </w:rPr>
        <w:instrText xml:space="preserve"> PAGEREF _Toc273031373 \h </w:instrText>
      </w:r>
      <w:r>
        <w:rPr>
          <w:noProof/>
        </w:rPr>
      </w:r>
      <w:r>
        <w:rPr>
          <w:noProof/>
        </w:rPr>
        <w:fldChar w:fldCharType="separate"/>
      </w:r>
      <w:r>
        <w:rPr>
          <w:noProof/>
        </w:rPr>
        <w:t>17</w:t>
      </w:r>
      <w:r>
        <w:rPr>
          <w:noProof/>
        </w:rPr>
        <w:fldChar w:fldCharType="end"/>
      </w:r>
    </w:p>
    <w:p w14:paraId="064ABE98" w14:textId="77777777" w:rsidR="00D155D1" w:rsidRDefault="00D155D1">
      <w:pPr>
        <w:pStyle w:val="TOC3"/>
        <w:rPr>
          <w:rFonts w:asciiTheme="minorHAnsi" w:eastAsiaTheme="minorEastAsia" w:hAnsiTheme="minorHAnsi" w:cstheme="minorBidi"/>
          <w:noProof/>
          <w:sz w:val="24"/>
          <w:szCs w:val="24"/>
          <w:lang w:eastAsia="ja-JP"/>
        </w:rPr>
      </w:pPr>
      <w:r>
        <w:rPr>
          <w:noProof/>
        </w:rPr>
        <w:t>Investigation of prison life revealed violence, poor medical and mental health care, and inappropriate segregation</w:t>
      </w:r>
      <w:r>
        <w:rPr>
          <w:noProof/>
        </w:rPr>
        <w:tab/>
      </w:r>
      <w:r>
        <w:rPr>
          <w:noProof/>
        </w:rPr>
        <w:fldChar w:fldCharType="begin"/>
      </w:r>
      <w:r>
        <w:rPr>
          <w:noProof/>
        </w:rPr>
        <w:instrText xml:space="preserve"> PAGEREF _Toc273031374 \h </w:instrText>
      </w:r>
      <w:r>
        <w:rPr>
          <w:noProof/>
        </w:rPr>
      </w:r>
      <w:r>
        <w:rPr>
          <w:noProof/>
        </w:rPr>
        <w:fldChar w:fldCharType="separate"/>
      </w:r>
      <w:r>
        <w:rPr>
          <w:noProof/>
        </w:rPr>
        <w:t>18</w:t>
      </w:r>
      <w:r>
        <w:rPr>
          <w:noProof/>
        </w:rPr>
        <w:fldChar w:fldCharType="end"/>
      </w:r>
    </w:p>
    <w:p w14:paraId="7C7E8B8E" w14:textId="77777777" w:rsidR="00720189" w:rsidRDefault="00D02ACE" w:rsidP="00720189">
      <w:pPr>
        <w:pStyle w:val="TOC2"/>
        <w:sectPr w:rsidR="00720189" w:rsidSect="0008674B">
          <w:headerReference w:type="default" r:id="rId9"/>
          <w:footerReference w:type="default" r:id="rId10"/>
          <w:pgSz w:w="12240" w:h="15840"/>
          <w:pgMar w:top="1440" w:right="1440" w:bottom="1440" w:left="1440" w:header="720" w:footer="720" w:gutter="0"/>
          <w:cols w:space="720"/>
        </w:sectPr>
      </w:pPr>
      <w:r>
        <w:rPr>
          <w:b/>
          <w:sz w:val="22"/>
        </w:rPr>
        <w:fldChar w:fldCharType="end"/>
      </w:r>
    </w:p>
    <w:p w14:paraId="1DBCCB96" w14:textId="77777777" w:rsidR="00AC1BB4" w:rsidRDefault="00AC1BB4" w:rsidP="00AC1BB4">
      <w:pPr>
        <w:pStyle w:val="Contention1"/>
      </w:pPr>
      <w:bookmarkStart w:id="1" w:name="_Toc273031316"/>
      <w:r>
        <w:lastRenderedPageBreak/>
        <w:t>INHERENCY</w:t>
      </w:r>
      <w:bookmarkEnd w:id="1"/>
    </w:p>
    <w:p w14:paraId="6EDAFCDA" w14:textId="77777777" w:rsidR="00AC1BB4" w:rsidRDefault="00C54DF1" w:rsidP="00C54DF1">
      <w:pPr>
        <w:pStyle w:val="Contention2"/>
      </w:pPr>
      <w:bookmarkStart w:id="2" w:name="_Toc273031317"/>
      <w:r>
        <w:t>Federal</w:t>
      </w:r>
      <w:r w:rsidR="00AC1BB4">
        <w:t xml:space="preserve"> government is already improv</w:t>
      </w:r>
      <w:r>
        <w:t>ing</w:t>
      </w:r>
      <w:r w:rsidR="00AC1BB4">
        <w:t xml:space="preserve"> GPS monitoring systems</w:t>
      </w:r>
      <w:bookmarkEnd w:id="2"/>
    </w:p>
    <w:p w14:paraId="62231C59" w14:textId="77777777" w:rsidR="00AC1BB4" w:rsidRPr="00AC1BB4" w:rsidRDefault="00AC1BB4" w:rsidP="00AC1BB4">
      <w:pPr>
        <w:pStyle w:val="Citation3"/>
        <w:rPr>
          <w:rStyle w:val="Hyperlink"/>
        </w:rPr>
      </w:pPr>
      <w:r>
        <w:rPr>
          <w:u w:val="single"/>
        </w:rPr>
        <w:t>Keegan Kyle 2014.</w:t>
      </w:r>
      <w:r>
        <w:t xml:space="preserve"> (works as an Investigative Reporter at the Orange County Register News, in California) “After Orange County lapse, GPS tracking gets more scrutiny” Updated 09 July 2014 </w:t>
      </w:r>
      <w:hyperlink r:id="rId11" w:history="1">
        <w:r w:rsidRPr="00AC1BB4">
          <w:rPr>
            <w:rStyle w:val="Hyperlink"/>
          </w:rPr>
          <w:t>http://www.ocregister.com/articles/probation-628333-federal-gps.html</w:t>
        </w:r>
      </w:hyperlink>
    </w:p>
    <w:p w14:paraId="7803648F" w14:textId="77777777" w:rsidR="00AC1BB4" w:rsidRDefault="00AC1BB4" w:rsidP="00AC1BB4">
      <w:pPr>
        <w:pStyle w:val="Evidence"/>
      </w:pPr>
      <w:r>
        <w:rPr>
          <w:rFonts w:eastAsia="Arial Unicode MS"/>
        </w:rPr>
        <w:t>Federal probation officials who monitor hundreds of convicts using GPS technology are getting some new monitors of their own in response to a high-profile Orange County case. At the request of U.S. Rep. Darrell Issa, R-Vista, the House Oversight and Government Reform Committee will begin tracking efforts by federal probation to upgrade GPS technology and expand its ability to detect crime. Issa, the committee</w:t>
      </w:r>
      <w:r w:rsidRPr="00C54DF1">
        <w:rPr>
          <w:rFonts w:ascii="Arial Unicode MS" w:eastAsia="Arial Unicode MS"/>
        </w:rPr>
        <w:t>’</w:t>
      </w:r>
      <w:r>
        <w:rPr>
          <w:rFonts w:eastAsia="Arial Unicode MS"/>
        </w:rPr>
        <w:t xml:space="preserve">s chairman, wants to ensure that federal probation follows through on recommendations to improve offender supervision and address </w:t>
      </w:r>
      <w:r>
        <w:rPr>
          <w:rFonts w:ascii="Arial Unicode MS" w:eastAsia="Arial Unicode MS"/>
        </w:rPr>
        <w:t>“</w:t>
      </w:r>
      <w:r>
        <w:rPr>
          <w:rFonts w:eastAsia="Arial Unicode MS"/>
        </w:rPr>
        <w:t>the lapse that occurred</w:t>
      </w:r>
      <w:r>
        <w:rPr>
          <w:rFonts w:ascii="Arial Unicode MS" w:eastAsia="Arial Unicode MS"/>
        </w:rPr>
        <w:t>”</w:t>
      </w:r>
      <w:r>
        <w:rPr>
          <w:rFonts w:ascii="Arial Unicode MS" w:eastAsia="Arial Unicode MS"/>
        </w:rPr>
        <w:t xml:space="preserve"> </w:t>
      </w:r>
      <w:r>
        <w:rPr>
          <w:rFonts w:eastAsia="Arial Unicode MS"/>
        </w:rPr>
        <w:t>in the Orange County case, spokesman Frederick Hill said.</w:t>
      </w:r>
    </w:p>
    <w:p w14:paraId="3535C72C" w14:textId="77777777" w:rsidR="00AC1BB4" w:rsidRDefault="00AC1BB4" w:rsidP="00AC1BB4">
      <w:pPr>
        <w:pStyle w:val="Contention1"/>
      </w:pPr>
      <w:bookmarkStart w:id="3" w:name="_Toc273031318"/>
      <w:r>
        <w:t>SIGNIFICANCE</w:t>
      </w:r>
      <w:bookmarkEnd w:id="3"/>
    </w:p>
    <w:p w14:paraId="6B26BB53" w14:textId="77777777" w:rsidR="008341E5" w:rsidRDefault="008341E5" w:rsidP="00AC1BB4">
      <w:pPr>
        <w:pStyle w:val="Contention1"/>
      </w:pPr>
      <w:bookmarkStart w:id="4" w:name="_Toc273031319"/>
      <w:r>
        <w:t>Renz Case responses</w:t>
      </w:r>
      <w:bookmarkEnd w:id="4"/>
    </w:p>
    <w:p w14:paraId="47ED3EE9" w14:textId="77777777" w:rsidR="00AC1BB4" w:rsidRDefault="005E1408" w:rsidP="00AC1BB4">
      <w:pPr>
        <w:pStyle w:val="Contention2"/>
      </w:pPr>
      <w:bookmarkStart w:id="5" w:name="_Toc273031320"/>
      <w:r>
        <w:t xml:space="preserve">Better than nothing:  </w:t>
      </w:r>
      <w:r w:rsidR="00AC1BB4">
        <w:t>GPS monitoring is not intended to be a prevention tool, but it can give reasonable certainty about where someone is or has been</w:t>
      </w:r>
      <w:bookmarkEnd w:id="5"/>
    </w:p>
    <w:p w14:paraId="73934FE0" w14:textId="77777777" w:rsidR="00AC1BB4" w:rsidRPr="00AC1BB4" w:rsidRDefault="005E1408" w:rsidP="00AC1BB4">
      <w:pPr>
        <w:pStyle w:val="Citation3"/>
        <w:rPr>
          <w:rStyle w:val="Hyperlink"/>
        </w:rPr>
      </w:pPr>
      <w:r w:rsidRPr="005E1408">
        <w:rPr>
          <w:u w:val="single"/>
        </w:rPr>
        <w:t>Administrative Office of the U.S. Courts  2007</w:t>
      </w:r>
      <w:r>
        <w:t xml:space="preserve">. </w:t>
      </w:r>
      <w:r w:rsidR="00AC1BB4">
        <w:t xml:space="preserve"> (a site maintained by the Administrative Office of the U.S. Courts on behalf of the Federal Judiciary, with the purpose of providing infor</w:t>
      </w:r>
      <w:r w:rsidR="00AC1BB4" w:rsidRPr="005E1408">
        <w:t xml:space="preserve">mation from and about the Judicial Branch of the U.S. Government) “GPS: Your Supervising Officer is Watching” </w:t>
      </w:r>
      <w:r w:rsidRPr="005E1408">
        <w:t xml:space="preserve">The Third Branch News </w:t>
      </w:r>
      <w:r w:rsidR="00AC1BB4" w:rsidRPr="005E1408">
        <w:t xml:space="preserve">April 2007 </w:t>
      </w:r>
      <w:hyperlink r:id="rId12" w:history="1">
        <w:r w:rsidR="00261302" w:rsidRPr="00E655D2">
          <w:rPr>
            <w:rStyle w:val="Hyperlink"/>
          </w:rPr>
          <w:t>http://www.uscourts.gov/news/TheThirdBranch/07-04-01/GPS_Your_Supervising_Officer_is_Watching.aspx</w:t>
        </w:r>
      </w:hyperlink>
      <w:r w:rsidR="00261302">
        <w:t xml:space="preserve"> </w:t>
      </w:r>
    </w:p>
    <w:p w14:paraId="756C3F68" w14:textId="77777777" w:rsidR="00AC1BB4" w:rsidRPr="00261302" w:rsidRDefault="00AC1BB4" w:rsidP="00261302">
      <w:pPr>
        <w:pStyle w:val="Evidence"/>
        <w:rPr>
          <w:u w:val="single"/>
        </w:rPr>
      </w:pPr>
      <w:r w:rsidRPr="00261302">
        <w:rPr>
          <w:rFonts w:eastAsia="Arial Unicode MS"/>
        </w:rPr>
        <w:t xml:space="preserve">Passive monitoring, according to Young, is most common in the Southern District of California. </w:t>
      </w:r>
      <w:r w:rsidRPr="00261302">
        <w:rPr>
          <w:rFonts w:eastAsia="Arial Unicode MS"/>
          <w:u w:val="single"/>
        </w:rPr>
        <w:t>The GPS receiver records the offender’s movements within a period of time, and a probation officer reviews it at least once daily, responding to alerts immediately. If that raises questions about catching an offender “in the act,” both Young and Walker stress that GPS monitoring is not intended to be a prevention tool. “It won’t stop a defendant from fleeing, or committing a crime,” says Walker. The awareness, however, that a probation officer is tracking movements can be a deterrent, and alerts can give officers lead time to respond. “We can’t be on their doorstep 24/7,” says Young, “but GPS is a way for us to monitor location and compliance of someone in the community. We can, with reasonable certainty, know where someone is or has been.</w:t>
      </w:r>
      <w:r w:rsidR="00261302">
        <w:rPr>
          <w:rFonts w:eastAsia="Arial Unicode MS"/>
          <w:u w:val="single"/>
        </w:rPr>
        <w:t>”</w:t>
      </w:r>
    </w:p>
    <w:p w14:paraId="54C95C83" w14:textId="77777777" w:rsidR="00AC1BB4" w:rsidRDefault="00E17F44" w:rsidP="00AC1BB4">
      <w:pPr>
        <w:pStyle w:val="Contention2"/>
      </w:pPr>
      <w:bookmarkStart w:id="6" w:name="_Toc273031321"/>
      <w:r>
        <w:t xml:space="preserve">Renz case </w:t>
      </w:r>
      <w:r w:rsidR="008341E5">
        <w:t>exaggerated</w:t>
      </w:r>
      <w:r>
        <w:t xml:space="preserve">:  </w:t>
      </w:r>
      <w:r w:rsidR="00AC1BB4">
        <w:t>Offender GPS monitoring was intended as an accountability measure, not as a real-time monitoring system</w:t>
      </w:r>
      <w:bookmarkEnd w:id="6"/>
    </w:p>
    <w:p w14:paraId="4BEEDE70" w14:textId="77777777" w:rsidR="00AC1BB4" w:rsidRPr="00AC1BB4" w:rsidRDefault="00AC1BB4" w:rsidP="00AC1BB4">
      <w:pPr>
        <w:pStyle w:val="Citation3"/>
        <w:rPr>
          <w:rStyle w:val="Hyperlink"/>
        </w:rPr>
      </w:pPr>
      <w:r>
        <w:rPr>
          <w:u w:val="single"/>
          <w:lang w:val="de-DE"/>
        </w:rPr>
        <w:t>Marnie Eisenstadt</w:t>
      </w:r>
      <w:r>
        <w:rPr>
          <w:u w:val="single"/>
        </w:rPr>
        <w:t xml:space="preserve"> 2013.</w:t>
      </w:r>
      <w:r>
        <w:t xml:space="preserve"> (works as a Reporter on the Public Affairs team for The Post-Standard and Syracuse.com) “David Renz's case shows federal probation in Syracuse was alone in its lax policies” 05 May </w:t>
      </w:r>
      <w:r w:rsidRPr="00AC1BB4">
        <w:rPr>
          <w:rStyle w:val="Hyperlink"/>
        </w:rPr>
        <w:t xml:space="preserve">2013 </w:t>
      </w:r>
      <w:hyperlink r:id="rId13" w:history="1">
        <w:r w:rsidRPr="00AC1BB4">
          <w:rPr>
            <w:rStyle w:val="Hyperlink"/>
          </w:rPr>
          <w:t>http://www.syracuse.com/news/index.ssf/2013/05/david_renzs_case_shows_federal.html</w:t>
        </w:r>
      </w:hyperlink>
    </w:p>
    <w:p w14:paraId="25D84827" w14:textId="77777777" w:rsidR="00AC1BB4" w:rsidRDefault="00AC1BB4" w:rsidP="00AC1BB4">
      <w:pPr>
        <w:pStyle w:val="Evidence"/>
      </w:pPr>
      <w:r>
        <w:rPr>
          <w:rFonts w:eastAsia="Arial Unicode MS"/>
        </w:rPr>
        <w:t>Experts say that Renz is a worst-case scenario in a system that has been oversold. The monitors, they say, were never intended to provide real-time information on the whereabouts of potentially dangerous people. They were meant to encourage good behavior in lower-risk offenders on probation or pre-trial release, and to allow law enforcement to keep them in check.</w:t>
      </w:r>
    </w:p>
    <w:p w14:paraId="7554D55C" w14:textId="77777777" w:rsidR="00AC1BB4" w:rsidRDefault="00B52489" w:rsidP="00AC1BB4">
      <w:pPr>
        <w:pStyle w:val="Contention2"/>
      </w:pPr>
      <w:bookmarkStart w:id="7" w:name="_Toc273031322"/>
      <w:r>
        <w:lastRenderedPageBreak/>
        <w:t xml:space="preserve">Failures in </w:t>
      </w:r>
      <w:r w:rsidR="00AC1BB4">
        <w:t>the Renz case were unique</w:t>
      </w:r>
      <w:r>
        <w:t>. Other federal probation offices are doing fine</w:t>
      </w:r>
      <w:bookmarkEnd w:id="7"/>
    </w:p>
    <w:p w14:paraId="528A186A" w14:textId="77777777" w:rsidR="00AC1BB4" w:rsidRDefault="00AC1BB4" w:rsidP="00AC1BB4">
      <w:pPr>
        <w:pStyle w:val="Citation3"/>
      </w:pPr>
      <w:r>
        <w:rPr>
          <w:u w:val="single"/>
          <w:lang w:val="de-DE"/>
        </w:rPr>
        <w:t>Marnie Eisenstadt</w:t>
      </w:r>
      <w:r>
        <w:rPr>
          <w:u w:val="single"/>
        </w:rPr>
        <w:t xml:space="preserve"> 2013.</w:t>
      </w:r>
      <w:r>
        <w:t xml:space="preserve"> (works as a Reporter on the Public Affairs team for The Post-Standard and Syracuse.com) “David Renz's case shows federal probation in Syracuse was alone in its lax policies” 05 May 2013 </w:t>
      </w:r>
      <w:hyperlink r:id="rId14" w:history="1">
        <w:r w:rsidRPr="00AC1BB4">
          <w:rPr>
            <w:rStyle w:val="Hyperlink"/>
          </w:rPr>
          <w:t>http://www.syracuse.com/news/index.ssf/2013/05/david_renzs_case_shows_federal.html</w:t>
        </w:r>
      </w:hyperlink>
    </w:p>
    <w:p w14:paraId="16D78D3A" w14:textId="77777777" w:rsidR="00F2693F" w:rsidRPr="00F2693F" w:rsidRDefault="00AC1BB4" w:rsidP="00F2693F">
      <w:pPr>
        <w:pStyle w:val="Evidence"/>
        <w:rPr>
          <w:rFonts w:ascii="Arial Unicode MS" w:eastAsia="Arial Unicode MS"/>
        </w:rPr>
      </w:pPr>
      <w:r>
        <w:rPr>
          <w:rFonts w:eastAsia="Arial Unicode MS"/>
        </w:rPr>
        <w:t>Even with that limited expectation, the failures of the Syracuse probation office were unique. It was the only federal probation office among 490 nationwide that routinely ignored alerts shorter than 5 minutes that warned of tampering with an ankle monitor. The Syracuse office ignored 46 alerts that Renz, who was awaiting trial on child pornography charges, had tampered with his bracelet. It had asked the company that sold and tracked the bracelets to avoid passing along alerts of any duration shorter than five minutes. Eleven other probation offices had a similar five-minute policy, but only for low-risk prisoners.</w:t>
      </w:r>
    </w:p>
    <w:p w14:paraId="6651A111" w14:textId="77777777" w:rsidR="00AC1BB4" w:rsidRPr="00AC1BB4" w:rsidRDefault="00AC1BB4" w:rsidP="00AC1BB4">
      <w:pPr>
        <w:pStyle w:val="Contention1"/>
      </w:pPr>
      <w:bookmarkStart w:id="8" w:name="_Toc273031323"/>
      <w:r>
        <w:t>GPS monitoring has proven to be effective</w:t>
      </w:r>
      <w:bookmarkEnd w:id="8"/>
    </w:p>
    <w:p w14:paraId="649CEF73" w14:textId="77777777" w:rsidR="00AC1BB4" w:rsidRDefault="00AC1BB4" w:rsidP="00AC1BB4">
      <w:pPr>
        <w:pStyle w:val="Contention2"/>
      </w:pPr>
      <w:bookmarkStart w:id="9" w:name="_Toc273031324"/>
      <w:r>
        <w:t>GPS monitoring is an effective tool in domestic violence cases, according to USDJ study</w:t>
      </w:r>
      <w:bookmarkEnd w:id="9"/>
    </w:p>
    <w:p w14:paraId="739B0CA7" w14:textId="77777777" w:rsidR="00AC1BB4" w:rsidRPr="00AC1BB4" w:rsidRDefault="00AC1BB4" w:rsidP="00AC1BB4">
      <w:pPr>
        <w:pStyle w:val="Citation3"/>
        <w:rPr>
          <w:rStyle w:val="Hyperlink"/>
        </w:rPr>
      </w:pPr>
      <w:r>
        <w:rPr>
          <w:u w:val="single"/>
        </w:rPr>
        <w:t>Amanda K. Rhodes 2013.</w:t>
      </w:r>
      <w:r>
        <w:t xml:space="preserve"> (holds a J.D. degree; works as a Law Associate at the Arnold, Newbold, Winter &amp; Jackson, P.C. firm) “</w:t>
      </w:r>
      <w:r>
        <w:rPr>
          <w:lang w:val="pt-PT"/>
        </w:rPr>
        <w:t>STRENGTHENING THE GUARD: THE USE OF GPS SURVEILLANCE TO ENFORCE DOMESTIC VIOLENCE PROTECTION ORDERS</w:t>
      </w:r>
      <w:r>
        <w:t xml:space="preserve">” 2013 </w:t>
      </w:r>
      <w:hyperlink r:id="rId15" w:history="1">
        <w:r w:rsidRPr="00AC1BB4">
          <w:rPr>
            <w:rStyle w:val="Hyperlink"/>
          </w:rPr>
          <w:t>http://trace.tennessee.edu/cgi/viewcontent.cgi?article=1031&amp;context=rgsj</w:t>
        </w:r>
      </w:hyperlink>
    </w:p>
    <w:p w14:paraId="1E4168DE" w14:textId="77777777" w:rsidR="00AC1BB4" w:rsidRDefault="00AC1BB4" w:rsidP="00AC1BB4">
      <w:pPr>
        <w:pStyle w:val="Evidence"/>
      </w:pPr>
      <w:r w:rsidRPr="00AC1BB4">
        <w:rPr>
          <w:rFonts w:eastAsia="Arial Unicode MS"/>
          <w:u w:val="single"/>
        </w:rPr>
        <w:t>GPS surveillance is an effective tool in domestic violence cases. In June 2012, the U.S. Department of Justice published GPS Monitoring Technologies and Domestic Violence: An Evaluation Study.</w:t>
      </w:r>
      <w:r>
        <w:rPr>
          <w:rFonts w:eastAsia="Arial Unicode MS"/>
        </w:rPr>
        <w:t xml:space="preserve"> Edna Erez, Peter R. Ibarra, and Oren M. Gur, faculty in the University of Illinois at Chicago Department of Criminology, Law and Justice, authored the study along with William D. Bales from the College of Criminology and Criminal Justice at Florida State University. </w:t>
      </w:r>
      <w:r w:rsidRPr="00261302">
        <w:rPr>
          <w:rFonts w:eastAsia="Arial Unicode MS"/>
          <w:u w:val="single"/>
        </w:rPr>
        <w:t>According to their research, “GPS defendants stayed away from the exclusion zones from which they were banned, thereby showing that GPS monitoring buttresses the no contact orders of the court – at least in regards to physical contact taking place within the programmed exclusion zones.” Moreover, the study demonstrated that an individual subject to GPS monitoring is “significantly less likely to be arrested for a subsequent domestic violence crime in the long term.”</w:t>
      </w:r>
    </w:p>
    <w:p w14:paraId="4E60CC69" w14:textId="77777777" w:rsidR="00AC1BB4" w:rsidRDefault="00AC1BB4" w:rsidP="00AC1BB4">
      <w:pPr>
        <w:pStyle w:val="Contention2"/>
      </w:pPr>
      <w:bookmarkStart w:id="10" w:name="_Toc273031325"/>
      <w:r>
        <w:t>Domestic violence victims reported feeling safer with GPS monitoring for their abusers</w:t>
      </w:r>
      <w:bookmarkEnd w:id="10"/>
    </w:p>
    <w:p w14:paraId="728EC816" w14:textId="77777777" w:rsidR="00AC1BB4" w:rsidRPr="00AC1BB4" w:rsidRDefault="00AC1BB4" w:rsidP="00AC1BB4">
      <w:pPr>
        <w:pStyle w:val="Citation3"/>
        <w:rPr>
          <w:rStyle w:val="Hyperlink"/>
        </w:rPr>
      </w:pPr>
      <w:r>
        <w:rPr>
          <w:u w:val="single"/>
        </w:rPr>
        <w:t>Amanda K. Rhodes 2013.</w:t>
      </w:r>
      <w:r>
        <w:t xml:space="preserve"> (holds a J.D. degree; works as a Law Associate at the Arnold, Newbold, Winter &amp; Jackson, P.C. firm) “</w:t>
      </w:r>
      <w:r>
        <w:rPr>
          <w:lang w:val="pt-PT"/>
        </w:rPr>
        <w:t>STRENGTHENING THE GUARD: THE USE OF GPS SURVEILLANCE TO ENFORCE DOMESTIC VIOLENCE PROTECTION ORDERS</w:t>
      </w:r>
      <w:r>
        <w:t xml:space="preserve">” 2013 </w:t>
      </w:r>
      <w:r w:rsidR="00CF503E">
        <w:t xml:space="preserve"> (brackets in original) </w:t>
      </w:r>
      <w:hyperlink r:id="rId16" w:history="1">
        <w:r w:rsidRPr="00AC1BB4">
          <w:rPr>
            <w:rStyle w:val="Hyperlink"/>
          </w:rPr>
          <w:t>http://trace.tennessee.edu/cgi/viewcontent.cgi?article=1031&amp;context=rgsj</w:t>
        </w:r>
      </w:hyperlink>
    </w:p>
    <w:p w14:paraId="6A9EDC11" w14:textId="77777777" w:rsidR="00AC1BB4" w:rsidRDefault="00AC1BB4" w:rsidP="00AC1BB4">
      <w:pPr>
        <w:pStyle w:val="Evidence"/>
      </w:pPr>
      <w:r>
        <w:rPr>
          <w:rFonts w:eastAsia="Arial Unicode MS"/>
        </w:rPr>
        <w:t>Victims</w:t>
      </w:r>
      <w:r w:rsidRPr="00C54DF1">
        <w:rPr>
          <w:rFonts w:ascii="Arial Unicode MS" w:eastAsia="Arial Unicode MS"/>
        </w:rPr>
        <w:t>’</w:t>
      </w:r>
      <w:r w:rsidRPr="00C54DF1">
        <w:rPr>
          <w:rFonts w:ascii="Arial Unicode MS" w:eastAsia="Arial Unicode MS"/>
        </w:rPr>
        <w:t xml:space="preserve"> </w:t>
      </w:r>
      <w:r>
        <w:rPr>
          <w:rFonts w:eastAsia="Arial Unicode MS"/>
        </w:rPr>
        <w:t>experiences with GPS monitoring further demonstrate its importance. Many women found that GPS s</w:t>
      </w:r>
      <w:r w:rsidR="00CF503E">
        <w:rPr>
          <w:rFonts w:eastAsia="Arial Unicode MS"/>
        </w:rPr>
        <w:t>urveillance allowed them to re-</w:t>
      </w:r>
      <w:r>
        <w:rPr>
          <w:rFonts w:eastAsia="Arial Unicode MS"/>
        </w:rPr>
        <w:t xml:space="preserve">establish a sense of control over their own lives. Victims felt safer in their own homes and the constant fear with which they were accustomed began to dissipate. One victim in particular stated, </w:t>
      </w:r>
      <w:r>
        <w:rPr>
          <w:rFonts w:ascii="Arial Unicode MS" w:eastAsia="Arial Unicode MS"/>
        </w:rPr>
        <w:t>“</w:t>
      </w:r>
      <w:r>
        <w:rPr>
          <w:rFonts w:eastAsia="Arial Unicode MS"/>
        </w:rPr>
        <w:t>once [the abuser] was put on the GPS and couldn</w:t>
      </w:r>
      <w:r w:rsidRPr="00C54DF1">
        <w:rPr>
          <w:rFonts w:ascii="Arial Unicode MS" w:eastAsia="Arial Unicode MS"/>
        </w:rPr>
        <w:t>’</w:t>
      </w:r>
      <w:r>
        <w:rPr>
          <w:rFonts w:eastAsia="Arial Unicode MS"/>
        </w:rPr>
        <w:t>t contact me, I felt free.</w:t>
      </w:r>
      <w:r>
        <w:rPr>
          <w:rFonts w:ascii="Arial Unicode MS" w:eastAsia="Arial Unicode MS"/>
        </w:rPr>
        <w:t>”</w:t>
      </w:r>
      <w:r>
        <w:rPr>
          <w:rFonts w:ascii="Arial Unicode MS" w:eastAsia="Arial Unicode MS"/>
        </w:rPr>
        <w:t xml:space="preserve"> </w:t>
      </w:r>
      <w:r>
        <w:rPr>
          <w:rFonts w:eastAsia="Arial Unicode MS"/>
        </w:rPr>
        <w:t>Some victims even preferred GPS</w:t>
      </w:r>
      <w:r>
        <w:t xml:space="preserve"> </w:t>
      </w:r>
      <w:r>
        <w:rPr>
          <w:rFonts w:eastAsia="Arial Unicode MS"/>
        </w:rPr>
        <w:t>surveillance for their abusers over serving jail time.</w:t>
      </w:r>
    </w:p>
    <w:p w14:paraId="6B6D5D8D" w14:textId="77777777" w:rsidR="00AC1BB4" w:rsidRDefault="00AC1BB4" w:rsidP="00AC1BB4">
      <w:pPr>
        <w:pStyle w:val="Contention2"/>
      </w:pPr>
      <w:bookmarkStart w:id="11" w:name="_Toc273031326"/>
      <w:r>
        <w:lastRenderedPageBreak/>
        <w:t>GPS monitoring of abusers has limitations, but it is a necessary and effective tool in protection of victims</w:t>
      </w:r>
      <w:bookmarkEnd w:id="11"/>
    </w:p>
    <w:p w14:paraId="5DAAE135" w14:textId="77777777" w:rsidR="00AC1BB4" w:rsidRPr="00AC1BB4" w:rsidRDefault="00AC1BB4" w:rsidP="00AC1BB4">
      <w:pPr>
        <w:pStyle w:val="Citation3"/>
        <w:rPr>
          <w:rStyle w:val="Hyperlink"/>
        </w:rPr>
      </w:pPr>
      <w:r>
        <w:rPr>
          <w:u w:val="single"/>
        </w:rPr>
        <w:t>Amanda K. Rhodes 2013.</w:t>
      </w:r>
      <w:r>
        <w:t xml:space="preserve"> (holds a J.D. degree; works as a Law Associate at the Arnold, Newbold, Winter &amp; Jackson, P.C. firm) “</w:t>
      </w:r>
      <w:r>
        <w:rPr>
          <w:lang w:val="pt-PT"/>
        </w:rPr>
        <w:t>STRENGTHENING THE GUARD: THE USE OF GPS SURVEILLANCE TO ENFORCE DOMESTIC VIOLENCE PROTECTION ORDERS</w:t>
      </w:r>
      <w:r>
        <w:t xml:space="preserve">” 2013 </w:t>
      </w:r>
      <w:hyperlink r:id="rId17" w:history="1">
        <w:r w:rsidRPr="00AC1BB4">
          <w:rPr>
            <w:rStyle w:val="Hyperlink"/>
          </w:rPr>
          <w:t>http://trace.tennessee.edu/cgi/viewcontent.cgi?article=1031&amp;context=rgsj</w:t>
        </w:r>
      </w:hyperlink>
    </w:p>
    <w:p w14:paraId="7F8E992C" w14:textId="77777777" w:rsidR="00AC1BB4" w:rsidRDefault="00AC1BB4" w:rsidP="00FB4B20">
      <w:pPr>
        <w:pStyle w:val="Evidence"/>
      </w:pPr>
      <w:r w:rsidRPr="00AC1BB4">
        <w:rPr>
          <w:rFonts w:eastAsia="Arial Unicode MS"/>
          <w:u w:val="single"/>
        </w:rPr>
        <w:t>Like any technology, GPS surveillance is not perfect. As noted, GPS monitoring has limitations: it provides no physical protection; it has no effect on a proxy, and it is only a short-term solution. However, these shortcomings are not limited to GPS surveillance.</w:t>
      </w:r>
      <w:r>
        <w:rPr>
          <w:rFonts w:eastAsia="Arial Unicode MS"/>
        </w:rPr>
        <w:t xml:space="preserve"> For instance, shelter residence and incarceration of the abuser are similarly temporary. Also, an abuser subject to any punishment can still use a proxy to harass the victim. Finally, </w:t>
      </w:r>
      <w:r w:rsidRPr="00FB4B20">
        <w:rPr>
          <w:rFonts w:eastAsia="Arial Unicode MS"/>
          <w:u w:val="single"/>
        </w:rPr>
        <w:t>most notably, abusers can physically harm victims with or without the GPS surveillance; thus the argument that GPS surveillance does not protect victims is tautological.</w:t>
      </w:r>
      <w:r w:rsidR="00FB4B20">
        <w:rPr>
          <w:rFonts w:eastAsia="Arial Unicode MS"/>
          <w:u w:val="single"/>
        </w:rPr>
        <w:t xml:space="preserve"> </w:t>
      </w:r>
      <w:r w:rsidRPr="00FB4B20">
        <w:rPr>
          <w:rFonts w:eastAsia="Arial Unicode MS"/>
          <w:u w:val="single"/>
        </w:rPr>
        <w:t xml:space="preserve">Although GPS monitoring has its flaws, it is a necessary and effective tool in protecting victims from </w:t>
      </w:r>
      <w:r w:rsidRPr="00FB4B20">
        <w:rPr>
          <w:rFonts w:ascii="Arial Unicode MS" w:eastAsia="Arial Unicode MS"/>
          <w:u w:val="single"/>
        </w:rPr>
        <w:t>“</w:t>
      </w:r>
      <w:r w:rsidRPr="00C54DF1">
        <w:rPr>
          <w:rFonts w:eastAsia="Arial Unicode MS"/>
          <w:u w:val="single"/>
        </w:rPr>
        <w:t>separation assaults.</w:t>
      </w:r>
      <w:r w:rsidRPr="00FB4B20">
        <w:rPr>
          <w:rFonts w:ascii="Arial Unicode MS" w:eastAsia="Arial Unicode MS"/>
          <w:u w:val="single"/>
        </w:rPr>
        <w:t>”</w:t>
      </w:r>
      <w:r>
        <w:rPr>
          <w:rFonts w:eastAsia="Arial Unicode MS"/>
        </w:rPr>
        <w:t xml:space="preserve"> The remaining states should follow the example of states that have already implemented this technology. Properly drafted statutes can avoid constitutional challenges and ensure the safety of domestic violence victims for years to come.</w:t>
      </w:r>
    </w:p>
    <w:p w14:paraId="1C9734E8" w14:textId="77777777" w:rsidR="00F2693F" w:rsidRDefault="006C4AD0" w:rsidP="00F2693F">
      <w:pPr>
        <w:pStyle w:val="Contention1"/>
      </w:pPr>
      <w:bookmarkStart w:id="12" w:name="_Toc273031327"/>
      <w:r>
        <w:t xml:space="preserve">No </w:t>
      </w:r>
      <w:r w:rsidR="00F2693F">
        <w:t>Constitutional Issues with Electronic Monitoring of Walsh Act Defendants</w:t>
      </w:r>
      <w:bookmarkEnd w:id="12"/>
    </w:p>
    <w:p w14:paraId="6FD56EF0" w14:textId="77777777" w:rsidR="00F2693F" w:rsidRDefault="00F2693F" w:rsidP="00F2693F">
      <w:pPr>
        <w:pStyle w:val="Contention2"/>
      </w:pPr>
      <w:bookmarkStart w:id="13" w:name="_Toc273031328"/>
      <w:r>
        <w:t>No 8</w:t>
      </w:r>
      <w:r w:rsidRPr="00F2693F">
        <w:rPr>
          <w:vertAlign w:val="superscript"/>
        </w:rPr>
        <w:t>th</w:t>
      </w:r>
      <w:r>
        <w:t xml:space="preserve"> Amendment violation</w:t>
      </w:r>
      <w:r w:rsidR="00F32773">
        <w:t xml:space="preserve"> on </w:t>
      </w:r>
      <w:r w:rsidR="00705E59">
        <w:t xml:space="preserve">mandatory </w:t>
      </w:r>
      <w:r w:rsidR="00F32773">
        <w:t>electronic monitoring</w:t>
      </w:r>
      <w:r>
        <w:t>: Nothing requires the “least restrictive” conditions of defendant’s release</w:t>
      </w:r>
      <w:bookmarkEnd w:id="13"/>
    </w:p>
    <w:p w14:paraId="6A0DD20A" w14:textId="77777777" w:rsidR="00F2693F" w:rsidRDefault="00F2693F" w:rsidP="00F2693F">
      <w:pPr>
        <w:pStyle w:val="Citation3"/>
      </w:pPr>
      <w:r w:rsidRPr="00F2693F">
        <w:rPr>
          <w:u w:val="single"/>
        </w:rPr>
        <w:t>Judge Edward M. Chen 2007</w:t>
      </w:r>
      <w:r>
        <w:t xml:space="preserve">. (federal magistrate judge, U.S. District Court, Northern District of California) decision in the case of U.S. v. Gardner, 28 Nov 2007 </w:t>
      </w:r>
      <w:hyperlink r:id="rId18" w:history="1">
        <w:r w:rsidR="005D30D5" w:rsidRPr="00E655D2">
          <w:rPr>
            <w:rStyle w:val="Hyperlink"/>
          </w:rPr>
          <w:t>http://scholar.google.com/scholar_case?case=3407285560149631192&amp;q=United+States+v.+Gardner,+523+F.Supp.2d&amp;hl=en&amp;as_sdt=2006&amp;as_vis=1</w:t>
        </w:r>
      </w:hyperlink>
      <w:r w:rsidR="005D30D5">
        <w:t xml:space="preserve"> </w:t>
      </w:r>
    </w:p>
    <w:p w14:paraId="2F3FB65B" w14:textId="77777777" w:rsidR="00F2693F" w:rsidRPr="005D30D5" w:rsidRDefault="00F2693F" w:rsidP="005D30D5">
      <w:pPr>
        <w:pStyle w:val="Evidence"/>
      </w:pPr>
      <w:r w:rsidRPr="005D30D5">
        <w:rPr>
          <w:u w:val="single"/>
        </w:rPr>
        <w:t>Ms. Gardner argues that the lack of "an individualized assessment of the need for electronic monitoring" runs afoul of the Salerno decision and the Eighth Amendment. Def's Opp. at 7. While this argument may inform her due process claim, it does not substantiate her Eighth Amendment claim.</w:t>
      </w:r>
      <w:r w:rsidRPr="00F2693F">
        <w:rPr>
          <w:szCs w:val="17"/>
        </w:rPr>
        <w:t xml:space="preserve"> </w:t>
      </w:r>
      <w:r w:rsidRPr="005D30D5">
        <w:t>Although Salerno discussed and relied in part upon the existence of an individualized judicial determination in pretrial detention proceedings in upholding the constitutionality of the Bail Reform Act of 1984, see 481 U.S. at 751-53, 107 S.Ct. 2095, this discussion took place in the context of its due process analysis, not in its analysis of the excessive bail claim under the Eighth Amendment.</w:t>
      </w:r>
      <w:r w:rsidRPr="00F2693F">
        <w:rPr>
          <w:szCs w:val="17"/>
        </w:rPr>
        <w:t xml:space="preserve"> </w:t>
      </w:r>
      <w:r w:rsidRPr="005D30D5">
        <w:rPr>
          <w:u w:val="single"/>
        </w:rPr>
        <w:t>Ms. Gardner also argues that the Eighth Amendment requires that a defendant be released on the least restrictive conditions</w:t>
      </w:r>
      <w:r w:rsidRPr="005D30D5">
        <w:t xml:space="preserve">, citing Crowell. See Crowell, 2006 WL 3541736, at *7. To the extent Crowell so holds, the Court does not find Crowell persuasive. Neither the plain language of the Eighth Amendment itself, nor the case law interpreting the Excessive Bail Clause require that the conditions imposed on </w:t>
      </w:r>
      <w:r w:rsidR="005D30D5">
        <w:t xml:space="preserve">a defendant’s release will be the “least restrictive.” </w:t>
      </w:r>
    </w:p>
    <w:p w14:paraId="3A438A0A" w14:textId="77777777" w:rsidR="00EF26F0" w:rsidRPr="005D30D5" w:rsidRDefault="00EF26F0" w:rsidP="005D30D5">
      <w:pPr>
        <w:pStyle w:val="Contention2"/>
      </w:pPr>
      <w:bookmarkStart w:id="14" w:name="_Toc273031329"/>
      <w:r w:rsidRPr="005D30D5">
        <w:lastRenderedPageBreak/>
        <w:t>No 8th   Amendment violation:  Congress has the right to set bail conditions</w:t>
      </w:r>
      <w:r w:rsidR="00330EAD" w:rsidRPr="005D30D5">
        <w:t>, going back to 1789</w:t>
      </w:r>
      <w:bookmarkEnd w:id="14"/>
    </w:p>
    <w:p w14:paraId="4C137853" w14:textId="77777777" w:rsidR="00271A46" w:rsidRDefault="00271A46" w:rsidP="00271A46">
      <w:pPr>
        <w:pStyle w:val="Citation3"/>
      </w:pPr>
      <w:r w:rsidRPr="00F2693F">
        <w:rPr>
          <w:u w:val="single"/>
        </w:rPr>
        <w:t>Judge Edward M. Chen 2007</w:t>
      </w:r>
      <w:r>
        <w:t xml:space="preserve">. (federal magistrate judge, U.S. District Court, Northern District of California) decision in the case of U.S. v. Gardner, 28 Nov 2007 </w:t>
      </w:r>
      <w:hyperlink r:id="rId19" w:history="1">
        <w:r w:rsidRPr="00636A48">
          <w:rPr>
            <w:rStyle w:val="Hyperlink"/>
          </w:rPr>
          <w:t>http://scholar.google.com/scholar_case?case=3407285560149631192&amp;q=United+States+v.+Gardner,+523+F.Supp.2d&amp;hl=en&amp;as_sdt=2006&amp;as_vis=1</w:t>
        </w:r>
      </w:hyperlink>
    </w:p>
    <w:p w14:paraId="21FBE810" w14:textId="77777777" w:rsidR="00EF26F0" w:rsidRPr="00271A46" w:rsidRDefault="00EF26F0" w:rsidP="00271A46">
      <w:pPr>
        <w:pStyle w:val="Evidence"/>
        <w:rPr>
          <w:szCs w:val="17"/>
        </w:rPr>
      </w:pPr>
      <w:r w:rsidRPr="005D30D5">
        <w:rPr>
          <w:u w:val="single"/>
        </w:rPr>
        <w:t>Finally, Ms. Gardner argues that the Eighth Amendment requires that the judiciary oversee the imposition of bail. She cites to Crowell, which found that "the setting of bail in federal criminal cases, with minor exceptions, has been recognized as representing the quintessential exercise of judicial power."</w:t>
      </w:r>
      <w:r w:rsidRPr="005D30D5">
        <w:t xml:space="preserve"> 2006 WL 351736, at *11. Crowell</w:t>
      </w:r>
      <w:r w:rsidR="00330EAD" w:rsidRPr="005D30D5">
        <w:t xml:space="preserve"> </w:t>
      </w:r>
      <w:r w:rsidRPr="005D30D5">
        <w:t>concluded that Congress has "unmistakedly and unduly encroach upon the judicial function, exclusively reserved by Article III of the Constitution to the Judicial Branch, in violation of the separation of powers established by the Constitution's framework." Id. </w:t>
      </w:r>
      <w:r w:rsidRPr="005D30D5">
        <w:rPr>
          <w:u w:val="single"/>
        </w:rPr>
        <w:t>In reaching this conclusion, however, Crowell provides no definitive authority.</w:t>
      </w:r>
      <w:r w:rsidR="00271A46" w:rsidRPr="005D30D5">
        <w:rPr>
          <w:u w:val="single"/>
        </w:rPr>
        <w:t xml:space="preserve"> </w:t>
      </w:r>
      <w:r w:rsidRPr="005D30D5">
        <w:rPr>
          <w:u w:val="single"/>
        </w:rPr>
        <w:t>The Court notes that although the right against excessive bail is constitutionally </w:t>
      </w:r>
      <w:r w:rsidRPr="005D30D5">
        <w:t>1036*1036</w:t>
      </w:r>
      <w:r w:rsidR="00330EAD">
        <w:rPr>
          <w:szCs w:val="17"/>
        </w:rPr>
        <w:t xml:space="preserve"> </w:t>
      </w:r>
      <w:r w:rsidRPr="005D30D5">
        <w:rPr>
          <w:u w:val="single"/>
        </w:rPr>
        <w:t>protected, and the enforcement of this right rests primarily with the courts, Congress has long had a substantial hand in shaping the bail process. Legislation on bail finds its root in the Judiciary Act of 1789. This landmark act explicitly required bail of all defendants, but authorized denial of bail where the defendant's offense was punishable by death. </w:t>
      </w:r>
      <w:r w:rsidRPr="005D30D5">
        <w:t>See Judiciary Act of 1789, § 33, 1 Stat. 73, 91 (1789). See also Caleb Foote,The Coming Constitutional Crisis in Bail: I, 113 U. Pa. L.Rev. 959, 971 (1965) (finding that Congress provided an absolute right to bail in non-capital cases); Bail: An Ancient Practice Reexamined, 70 Yale L.J. 966, 967 n. 13 (1961).</w:t>
      </w:r>
      <w:r w:rsidRPr="00271A46">
        <w:rPr>
          <w:szCs w:val="17"/>
        </w:rPr>
        <w:t xml:space="preserve"> </w:t>
      </w:r>
      <w:r w:rsidRPr="005D30D5">
        <w:rPr>
          <w:u w:val="single"/>
        </w:rPr>
        <w:t>As the Court in Salerno</w:t>
      </w:r>
      <w:r w:rsidR="00330EAD" w:rsidRPr="005D30D5">
        <w:rPr>
          <w:u w:val="single"/>
        </w:rPr>
        <w:t xml:space="preserve"> </w:t>
      </w:r>
      <w:r w:rsidRPr="005D30D5">
        <w:rPr>
          <w:u w:val="single"/>
        </w:rPr>
        <w:t>noted, Congress has, consistent with the Eighth Amendment, defined the classes of cases in which bail is allowed.</w:t>
      </w:r>
    </w:p>
    <w:p w14:paraId="58027478" w14:textId="77777777" w:rsidR="00705E59" w:rsidRPr="005D30D5" w:rsidRDefault="00705E59" w:rsidP="005D30D5">
      <w:pPr>
        <w:pStyle w:val="Contention2"/>
      </w:pPr>
      <w:bookmarkStart w:id="15" w:name="_Toc273031330"/>
      <w:r w:rsidRPr="005D30D5">
        <w:t>No 5th Amendment ‘due process’ violation:  Electronic monitoring is just a means of enforcing a curfew</w:t>
      </w:r>
      <w:bookmarkEnd w:id="15"/>
    </w:p>
    <w:p w14:paraId="713B0472" w14:textId="77777777" w:rsidR="00705E59" w:rsidRDefault="00705E59" w:rsidP="00705E59">
      <w:pPr>
        <w:pStyle w:val="Citation3"/>
      </w:pPr>
      <w:r w:rsidRPr="00F2693F">
        <w:rPr>
          <w:u w:val="single"/>
        </w:rPr>
        <w:t>Judge Edward M. Chen 2007</w:t>
      </w:r>
      <w:r>
        <w:t xml:space="preserve">. (federal magistrate judge, U.S. District Court, Northern District of California) decision in the case of U.S. v. Gardner, 28 Nov 2007 </w:t>
      </w:r>
      <w:hyperlink r:id="rId20" w:history="1">
        <w:r w:rsidR="00C83772" w:rsidRPr="00636A48">
          <w:rPr>
            <w:rStyle w:val="Hyperlink"/>
          </w:rPr>
          <w:t>http://scholar.google.com/scholar_case?case=3407285560149631192&amp;q=United+States+v.+Gardner,+523+F.Supp.2d&amp;hl=en&amp;as_sdt=2006&amp;as_vis=1</w:t>
        </w:r>
      </w:hyperlink>
      <w:r w:rsidR="00C83772">
        <w:t xml:space="preserve"> (‘arguendo’ means ‘for the sake of argument’)</w:t>
      </w:r>
    </w:p>
    <w:p w14:paraId="002675FD" w14:textId="77777777" w:rsidR="00705E59" w:rsidRDefault="00705E59" w:rsidP="00705E59">
      <w:pPr>
        <w:pStyle w:val="Evidence"/>
        <w:rPr>
          <w:szCs w:val="17"/>
        </w:rPr>
      </w:pPr>
      <w:r w:rsidRPr="00705E59">
        <w:rPr>
          <w:szCs w:val="17"/>
        </w:rPr>
        <w:t xml:space="preserve">Even assuming arguendo that some conditions of release would impair liberty interests cognizable under the Fifth </w:t>
      </w:r>
      <w:r w:rsidRPr="005D30D5">
        <w:t>Amendment, here what is at issue is the singular condition of electronic monitoring to enforce an already imposed curfew. In the instant case, the addition of electronic monitoring represents only a minor change in Ms. Gardner's current regimen of release conditions. As noted above, as applied to Ms. Gardner, the Adam Walsh Act only modifies the manner in which her curfew is being monitored. The question is whether this incremental restriction implicates a protected liberty interest</w:t>
      </w:r>
      <w:r w:rsidRPr="00705E59">
        <w:rPr>
          <w:szCs w:val="17"/>
        </w:rPr>
        <w:t xml:space="preserve"> within the meaning of the Due Process Clause. The Court finds that electronic monitoring alone does not.</w:t>
      </w:r>
    </w:p>
    <w:p w14:paraId="5E892607" w14:textId="77777777" w:rsidR="00CF304C" w:rsidRPr="005D30D5" w:rsidRDefault="00CF304C" w:rsidP="005D30D5">
      <w:pPr>
        <w:pStyle w:val="Contention2"/>
      </w:pPr>
      <w:bookmarkStart w:id="16" w:name="_Toc273031331"/>
      <w:r w:rsidRPr="005D30D5">
        <w:lastRenderedPageBreak/>
        <w:t>No “Separation of Powers” violation with Walsh Act mandatory pre-trial monitoring</w:t>
      </w:r>
      <w:bookmarkEnd w:id="16"/>
      <w:r w:rsidRPr="005D30D5">
        <w:t xml:space="preserve"> </w:t>
      </w:r>
    </w:p>
    <w:p w14:paraId="4E84C072" w14:textId="77777777" w:rsidR="00CF304C" w:rsidRDefault="00CF304C" w:rsidP="00CF304C">
      <w:pPr>
        <w:pStyle w:val="Citation3"/>
        <w:rPr>
          <w:szCs w:val="17"/>
        </w:rPr>
      </w:pPr>
      <w:r w:rsidRPr="00F2693F">
        <w:rPr>
          <w:u w:val="single"/>
        </w:rPr>
        <w:t>Judge Edward M. Chen 2007</w:t>
      </w:r>
      <w:r>
        <w:t xml:space="preserve">. (federal magistrate judge, U.S. District Court, Northern District of California) decision in the case of U.S. v. Gardner, 28 Nov 2007 </w:t>
      </w:r>
      <w:hyperlink r:id="rId21" w:history="1">
        <w:r w:rsidRPr="00636A48">
          <w:rPr>
            <w:rStyle w:val="Hyperlink"/>
          </w:rPr>
          <w:t>http://scholar.google.com/scholar_case?case=3407285560149631192&amp;q=United+States+v.+Gardner,+523+F.Supp.2d&amp;hl=en&amp;as_sdt=2006&amp;as_vis=1</w:t>
        </w:r>
      </w:hyperlink>
    </w:p>
    <w:p w14:paraId="55D7BED6" w14:textId="77777777" w:rsidR="00CF304C" w:rsidRPr="00CF304C" w:rsidRDefault="00CF304C" w:rsidP="00CF304C">
      <w:pPr>
        <w:pStyle w:val="Evidence"/>
        <w:rPr>
          <w:szCs w:val="17"/>
        </w:rPr>
      </w:pPr>
      <w:r w:rsidRPr="005D30D5">
        <w:t>The Constitutional separation of powers doctrine prohibits Congress from encroaching upon the powers conferred to the federal judiciary. See Kilbourn v. Thompson, 103 U.S. 168, 191, 26 L.Ed. 377 (1880). The Supreme Court has identified a number of legislative encroachments which transgresses the separation of powers. See Plaut v. Spendthrift Farm, Inc., 514 U.S. 211, 115 S.Ct. 1447, 131 L.Ed.2d 328 (1995). First, Congress may not prescribe a rule of decision for the judiciary in cases without amending applicable law. See id. at 218, 115 S.Ct. 1447 (quoting United States v. Klein, 80 U.S. 128, 13 Wall. 128, 20 L.Ed. 519 (1871)). Second, "Congress cannot vest review of the past decisions of Article III courts in officials of the Executive Branch."Plaut, 514 U.S. at 218, 115 S.Ct. 1447. Finally, Congress may not interfere with the power of the federal judiciary to decide cases by "command[ing] the federal courts to reopen final judgments." Id. at 219, 115 S.Ct. 1447.</w:t>
      </w:r>
      <w:r w:rsidRPr="00CF304C">
        <w:rPr>
          <w:szCs w:val="17"/>
          <w:u w:val="single"/>
        </w:rPr>
        <w:t xml:space="preserve"> </w:t>
      </w:r>
      <w:r w:rsidRPr="005D30D5">
        <w:rPr>
          <w:u w:val="single"/>
        </w:rPr>
        <w:t>Ms. Gardner argues that Congress is upsetting a prior determination by this Court, and is thereby contravening separation of powers.</w:t>
      </w:r>
      <w:r w:rsidRPr="00CF304C">
        <w:rPr>
          <w:szCs w:val="17"/>
        </w:rPr>
        <w:t xml:space="preserve"> </w:t>
      </w:r>
      <w:r w:rsidRPr="005D30D5">
        <w:t>To the extent Ms. Gardner implies the last line of cases under Plaut</w:t>
      </w:r>
      <w:r w:rsidRPr="005D30D5">
        <w:rPr>
          <w:u w:val="single"/>
        </w:rPr>
        <w:t>, the argument cannot be sustained. There is no final judgment in Ms. Gardner's case. The government's assertion of the Adam Walsh Act does not reopen a final judgment; it is altering the interim conditions of release pending trial. Bail process is not part of the adjudication of the merits of the case but an ancillary proceeding.</w:t>
      </w:r>
      <w:r w:rsidRPr="005D30D5">
        <w:t> Cf. United States v. Bibbs, 488 F.Supp.2d. 925, 926 (N.D.Cal.2007) (detention hearing is not a "criminal prosecution" to which the Sixth Amendment applies), citing United States v. Hall, 419 F.3d 980, 986 (9th Cir.2005).</w:t>
      </w:r>
      <w:r w:rsidRPr="00CF304C">
        <w:rPr>
          <w:szCs w:val="17"/>
        </w:rPr>
        <w:t xml:space="preserve"> </w:t>
      </w:r>
      <w:r w:rsidRPr="005D30D5">
        <w:rPr>
          <w:u w:val="single"/>
        </w:rPr>
        <w:t>Ms. Gardner also relies on Klein for the proposition that the "separation of powers doctrine is violated when Congress prescribes a rule of decision for courts to follow without permitting courts to exercise their judicial powers independently."</w:t>
      </w:r>
      <w:r w:rsidRPr="00CF304C">
        <w:rPr>
          <w:szCs w:val="17"/>
        </w:rPr>
        <w:t xml:space="preserve"> </w:t>
      </w:r>
      <w:r w:rsidRPr="005D30D5">
        <w:t>Def's Opp. at 13.</w:t>
      </w:r>
      <w:r w:rsidRPr="00CF304C">
        <w:rPr>
          <w:szCs w:val="17"/>
        </w:rPr>
        <w:t xml:space="preserve"> </w:t>
      </w:r>
      <w:r w:rsidRPr="005D30D5">
        <w:rPr>
          <w:u w:val="single"/>
        </w:rPr>
        <w:t>However, the Klein prohibition arises only when Congress has not amended prior law. </w:t>
      </w:r>
      <w:r w:rsidRPr="005D30D5">
        <w:t>See Plaut, 514 U.S. at 218, 115 S.Ct. 1447 ("Whatever the precise scope of Klein, however, later decisions have made clear that its prohibition does not take hold when Congress `amend[s] applicable law,'" quoting, Robertson v. Seattle Audubon Soc., 503 U.S. 429, 441, 112 S.Ct. 1407, 118 L.Ed.2d 73 (1992)). The Ninth Circuit has further clarified that separation of powers is violated where "Congress has impermissibly directed certain findings in pending litigation, without changing any underlying law."Gray v. First Winthrop Corp., 989 F.2d 1564, 1568 (9th Cir.1993) (emphasis added).</w:t>
      </w:r>
      <w:r w:rsidRPr="00CF304C">
        <w:rPr>
          <w:szCs w:val="17"/>
        </w:rPr>
        <w:t xml:space="preserve"> </w:t>
      </w:r>
      <w:r w:rsidRPr="002C3034">
        <w:rPr>
          <w:szCs w:val="17"/>
          <w:u w:val="single"/>
        </w:rPr>
        <w:t>Here, Congress has amended the underlying law governing bail conditions through the Adam Walsh Act</w:t>
      </w:r>
      <w:r w:rsidRPr="00CF304C">
        <w:rPr>
          <w:szCs w:val="17"/>
        </w:rPr>
        <w:t>.</w:t>
      </w:r>
    </w:p>
    <w:p w14:paraId="50C10762" w14:textId="77777777" w:rsidR="00AC1BB4" w:rsidRDefault="00AC1BB4" w:rsidP="00904DBD">
      <w:pPr>
        <w:pStyle w:val="Contention1"/>
      </w:pPr>
      <w:bookmarkStart w:id="17" w:name="_Toc273031332"/>
      <w:r>
        <w:t>MINOR REPAIR</w:t>
      </w:r>
      <w:r w:rsidR="00176F50">
        <w:t xml:space="preserve">:   </w:t>
      </w:r>
      <w:r>
        <w:t>Adjust system to reduce false alerts</w:t>
      </w:r>
      <w:bookmarkEnd w:id="17"/>
    </w:p>
    <w:p w14:paraId="18452D2B" w14:textId="77777777" w:rsidR="00AC1BB4" w:rsidRDefault="00014B1D" w:rsidP="00904DBD">
      <w:pPr>
        <w:pStyle w:val="Contention2"/>
      </w:pPr>
      <w:bookmarkStart w:id="18" w:name="_Toc273031333"/>
      <w:r>
        <w:t xml:space="preserve">Missouri Model: </w:t>
      </w:r>
      <w:r w:rsidR="00AC1BB4">
        <w:t>Third-party companies can monitor the alerts and pass on the serious violations to the prosecutors</w:t>
      </w:r>
      <w:bookmarkEnd w:id="18"/>
      <w:r w:rsidR="00AC1BB4">
        <w:t xml:space="preserve"> </w:t>
      </w:r>
    </w:p>
    <w:p w14:paraId="30E29A0C" w14:textId="77777777" w:rsidR="00AC1BB4" w:rsidRPr="00904DBD" w:rsidRDefault="00AC1BB4" w:rsidP="00904DBD">
      <w:pPr>
        <w:pStyle w:val="Citation3"/>
        <w:rPr>
          <w:rStyle w:val="Hyperlink"/>
        </w:rPr>
      </w:pPr>
      <w:r>
        <w:rPr>
          <w:u w:val="single"/>
        </w:rPr>
        <w:t>Mary Moloney 2013.</w:t>
      </w:r>
      <w:r>
        <w:t xml:space="preserve"> (News Reporter for the KSPR News, the ABC News affiliate located in Springfield, Missouri) “Alerts triggered by electronic ankle monitors rarely serious” 29 July 2013 </w:t>
      </w:r>
      <w:hyperlink r:id="rId22" w:history="1">
        <w:r w:rsidRPr="00904DBD">
          <w:rPr>
            <w:rStyle w:val="Hyperlink"/>
          </w:rPr>
          <w:t>http://articles.kspr.com/2013-07-29/electronic-ankle-monitors_40878208</w:t>
        </w:r>
      </w:hyperlink>
    </w:p>
    <w:p w14:paraId="003C8685" w14:textId="77777777" w:rsidR="00AC1BB4" w:rsidRDefault="00AC1BB4" w:rsidP="00904DBD">
      <w:pPr>
        <w:pStyle w:val="Evidence"/>
      </w:pPr>
      <w:r>
        <w:rPr>
          <w:rFonts w:eastAsia="Arial Unicode MS"/>
        </w:rPr>
        <w:t>Before the probation or parole process, a third-party can monitor offenders and alerts. Southern Missouri Judicial Services is one company that works to track offenders in Missouri, Oklahoma, and Arkansas."We've dealt with a chronic DWI offenders, we've dealt with people on assault charges, domestic battery charges, sex offenders, a very wide variety of offenders," explained Tim Brenner, owner of Southern Missouri Judicial Services. "There are a lot of alerts that come across the bracelet and we can monitor and see if it is something that they need to be notified about it or not.</w:t>
      </w:r>
      <w:r>
        <w:rPr>
          <w:rFonts w:ascii="Arial Unicode MS" w:eastAsia="Arial Unicode MS"/>
        </w:rPr>
        <w:t>”</w:t>
      </w:r>
      <w:r>
        <w:rPr>
          <w:rFonts w:ascii="Arial Unicode MS" w:eastAsia="Arial Unicode MS"/>
        </w:rPr>
        <w:t xml:space="preserve"> </w:t>
      </w:r>
      <w:r>
        <w:rPr>
          <w:rFonts w:eastAsia="Arial Unicode MS"/>
        </w:rPr>
        <w:t>The company weeds through the minor alerts and only passes the serious violations along to prosecutors who could revoke the bond of the offenders and throw them in jail.</w:t>
      </w:r>
    </w:p>
    <w:p w14:paraId="2D014CB9" w14:textId="77777777" w:rsidR="00AC1BB4" w:rsidRDefault="00AC1BB4" w:rsidP="00904DBD">
      <w:pPr>
        <w:pStyle w:val="Contention1"/>
      </w:pPr>
      <w:bookmarkStart w:id="19" w:name="_Toc273031334"/>
      <w:r>
        <w:lastRenderedPageBreak/>
        <w:t>SOLVENCY</w:t>
      </w:r>
      <w:bookmarkEnd w:id="19"/>
    </w:p>
    <w:p w14:paraId="25E915B9" w14:textId="77777777" w:rsidR="00AC1BB4" w:rsidRDefault="002749B5" w:rsidP="00904DBD">
      <w:pPr>
        <w:pStyle w:val="Contention2"/>
      </w:pPr>
      <w:bookmarkStart w:id="20" w:name="_Toc273031335"/>
      <w:r>
        <w:t>Not easy to predict risk level of pre-trial defendants</w:t>
      </w:r>
      <w:bookmarkEnd w:id="20"/>
    </w:p>
    <w:p w14:paraId="79F32B20" w14:textId="77777777" w:rsidR="00AC1BB4" w:rsidRPr="00904DBD" w:rsidRDefault="00AC1BB4" w:rsidP="00904DBD">
      <w:pPr>
        <w:pStyle w:val="Citation3"/>
        <w:rPr>
          <w:rStyle w:val="Hyperlink"/>
        </w:rPr>
      </w:pPr>
      <w:r>
        <w:rPr>
          <w:u w:val="single"/>
        </w:rPr>
        <w:t>Sharon Aungst 2012.</w:t>
      </w:r>
      <w:r>
        <w:t xml:space="preserve"> (works as the Director of the Partnership for Community Excellence, a branch of the California Forward non-profit organization, that helps support Californian counties in implementing the 2011 CA Public Safety Realignment Act; previously worked as the Director of Correctional Health Care Services at the California Department of Corrections and Rehabilitation) “PRETRIAL DETENTION &amp; COMMUNITY SUPERVISION: Best Practices and Resources for California Counties” September 2012 </w:t>
      </w:r>
      <w:hyperlink r:id="rId23" w:history="1">
        <w:r w:rsidRPr="00904DBD">
          <w:rPr>
            <w:rStyle w:val="Hyperlink"/>
          </w:rPr>
          <w:t>http://caforward.3cdn.net/7a60c47c7329a4abd7_2am6iyh9s.pdf</w:t>
        </w:r>
      </w:hyperlink>
    </w:p>
    <w:p w14:paraId="00CA716D" w14:textId="77777777" w:rsidR="00AC1BB4" w:rsidRDefault="00AC1BB4" w:rsidP="00904DBD">
      <w:pPr>
        <w:pStyle w:val="Evidence"/>
        <w:rPr>
          <w:rFonts w:ascii="Arial Unicode MS" w:eastAsia="Arial Unicode MS"/>
        </w:rPr>
      </w:pPr>
      <w:r w:rsidRPr="00904DBD">
        <w:rPr>
          <w:rFonts w:eastAsia="Arial Unicode MS"/>
          <w:u w:val="single"/>
        </w:rPr>
        <w:t>The goals of pretrial detention are to ensure that defendants return to court, and to protect public safety. The challenge lies in successfully predicting who is at risk to fail to appear or to commit a new crime, and setting release terms that mitigate that risk, all while protecting a defendant</w:t>
      </w:r>
      <w:r w:rsidRPr="00C54DF1">
        <w:rPr>
          <w:rFonts w:ascii="Arial Unicode MS" w:eastAsia="Arial Unicode MS"/>
          <w:u w:val="single"/>
        </w:rPr>
        <w:t>’</w:t>
      </w:r>
      <w:r w:rsidRPr="00904DBD">
        <w:rPr>
          <w:rFonts w:eastAsia="Arial Unicode MS"/>
          <w:u w:val="single"/>
        </w:rPr>
        <w:t>s rights. Many jurisdictions use a bond schedule that links the severity of the alleged offense to a dollar amount, but there is no research to indicate whether or not this accurately predicts or mitigates risk. Conversely, research does show that certain elements of a defendant</w:t>
      </w:r>
      <w:r w:rsidRPr="00C54DF1">
        <w:rPr>
          <w:rFonts w:ascii="Arial Unicode MS" w:eastAsia="Arial Unicode MS"/>
          <w:u w:val="single"/>
        </w:rPr>
        <w:t>’</w:t>
      </w:r>
      <w:r w:rsidRPr="00904DBD">
        <w:rPr>
          <w:rFonts w:eastAsia="Arial Unicode MS"/>
          <w:u w:val="single"/>
        </w:rPr>
        <w:t>s past and current behavior and circumstances are predictive of risk, and can be accurately measured.</w:t>
      </w:r>
      <w:r>
        <w:rPr>
          <w:rFonts w:eastAsia="Arial Unicode MS"/>
        </w:rPr>
        <w:t xml:space="preserve"> For more information on assessing pretrial risk, see State of the Science of Pretrial Risk Assessment, published by the Pretrial Justice Institute (Mamalian, 2011).</w:t>
      </w:r>
    </w:p>
    <w:p w14:paraId="716E0D61" w14:textId="77777777" w:rsidR="00335E42" w:rsidRDefault="00335E42" w:rsidP="00335E42">
      <w:pPr>
        <w:pStyle w:val="Contention2"/>
      </w:pPr>
      <w:bookmarkStart w:id="21" w:name="_Toc273031336"/>
      <w:r>
        <w:t>In almost no circumstance would a probation officer be at someone’s door minutes after an alert went off</w:t>
      </w:r>
      <w:bookmarkEnd w:id="21"/>
    </w:p>
    <w:p w14:paraId="26043794" w14:textId="77777777" w:rsidR="00335E42" w:rsidRDefault="00335E42" w:rsidP="00335E42">
      <w:pPr>
        <w:pStyle w:val="Citation3"/>
      </w:pPr>
      <w:r>
        <w:rPr>
          <w:u w:val="single"/>
          <w:lang w:val="de-DE"/>
        </w:rPr>
        <w:t>Marnie Eisenstadt</w:t>
      </w:r>
      <w:r>
        <w:rPr>
          <w:u w:val="single"/>
        </w:rPr>
        <w:t xml:space="preserve"> 2013.</w:t>
      </w:r>
      <w:r>
        <w:t xml:space="preserve"> (works as a Reporter on the Public Affairs team for The Post-Standard and Syracuse.com) “David Renz's case shows federal probation in Syracuse was alone in its lax policies” 05 May 2013 </w:t>
      </w:r>
      <w:hyperlink r:id="rId24" w:history="1">
        <w:r w:rsidRPr="00AC1BB4">
          <w:rPr>
            <w:rStyle w:val="Hyperlink"/>
          </w:rPr>
          <w:t>http://www.syracuse.com/news/index.ssf/2013/05/david_renzs_case_shows_federal.html</w:t>
        </w:r>
      </w:hyperlink>
    </w:p>
    <w:p w14:paraId="0AD4F904" w14:textId="77777777" w:rsidR="00335E42" w:rsidRDefault="00335E42" w:rsidP="00335E42">
      <w:pPr>
        <w:pStyle w:val="Evidence"/>
      </w:pPr>
      <w:r>
        <w:rPr>
          <w:rFonts w:eastAsia="Arial Unicode MS"/>
        </w:rPr>
        <w:t>In almost no circumstance, experts said, would a probation officer be at someone</w:t>
      </w:r>
      <w:r w:rsidRPr="00C54DF1">
        <w:rPr>
          <w:rFonts w:ascii="Arial Unicode MS" w:eastAsia="Arial Unicode MS"/>
        </w:rPr>
        <w:t>’</w:t>
      </w:r>
      <w:r>
        <w:rPr>
          <w:rFonts w:eastAsia="Arial Unicode MS"/>
        </w:rPr>
        <w:t>s door minutes after an alert went off because he tampered with his bracelet. In the best-case scenario, the suspect would get a phone call, said George Drake, a New Mexico-based industry expert. A probation officer would inspect the bracelet the next day if the person had a good explanation. An officer might visit before that if the person couldn</w:t>
      </w:r>
      <w:r w:rsidRPr="00C54DF1">
        <w:rPr>
          <w:rFonts w:ascii="Arial Unicode MS" w:eastAsia="Arial Unicode MS"/>
        </w:rPr>
        <w:t>’</w:t>
      </w:r>
      <w:r>
        <w:rPr>
          <w:rFonts w:eastAsia="Arial Unicode MS"/>
        </w:rPr>
        <w:t>t be tracked down or couldn</w:t>
      </w:r>
      <w:r w:rsidRPr="00C54DF1">
        <w:rPr>
          <w:rFonts w:ascii="Arial Unicode MS" w:eastAsia="Arial Unicode MS"/>
        </w:rPr>
        <w:t>’</w:t>
      </w:r>
      <w:r>
        <w:rPr>
          <w:rFonts w:eastAsia="Arial Unicode MS"/>
        </w:rPr>
        <w:t>t explain what happened.</w:t>
      </w:r>
    </w:p>
    <w:p w14:paraId="2761D689" w14:textId="77777777" w:rsidR="00335E42" w:rsidRDefault="00335E42" w:rsidP="00335E42">
      <w:pPr>
        <w:pStyle w:val="Contention2"/>
      </w:pPr>
      <w:bookmarkStart w:id="22" w:name="_Toc273031337"/>
      <w:r>
        <w:t>“Faster Response” – Response:  Even if an officer responds right away, there is often a delay; which is why monitoring is meant to only be a tool</w:t>
      </w:r>
      <w:bookmarkEnd w:id="22"/>
    </w:p>
    <w:p w14:paraId="6F701591" w14:textId="77777777" w:rsidR="00335E42" w:rsidRDefault="00335E42" w:rsidP="00335E42">
      <w:pPr>
        <w:pStyle w:val="Citation3"/>
      </w:pPr>
      <w:r>
        <w:rPr>
          <w:u w:val="single"/>
          <w:lang w:val="de-DE"/>
        </w:rPr>
        <w:t>Marnie Eisenstadt</w:t>
      </w:r>
      <w:r>
        <w:rPr>
          <w:u w:val="single"/>
        </w:rPr>
        <w:t xml:space="preserve"> 2013.</w:t>
      </w:r>
      <w:r>
        <w:t xml:space="preserve"> (works as a Reporter on the Public Affairs team for The Post-Standard and Syracuse.com) “David Renz's case shows federal probation in Syracuse was alone in its lax policies” 05 May 2013 </w:t>
      </w:r>
      <w:hyperlink r:id="rId25" w:history="1">
        <w:r w:rsidRPr="00AC1BB4">
          <w:rPr>
            <w:rStyle w:val="Hyperlink"/>
          </w:rPr>
          <w:t>http://www.syracuse.com/news/index.ssf/2013/05/david_renzs_case_shows_federal.html</w:t>
        </w:r>
      </w:hyperlink>
    </w:p>
    <w:p w14:paraId="39F846AD" w14:textId="77777777" w:rsidR="00335E42" w:rsidRDefault="00335E42" w:rsidP="00335E42">
      <w:pPr>
        <w:pStyle w:val="Evidence"/>
      </w:pPr>
      <w:r>
        <w:rPr>
          <w:rFonts w:eastAsia="Arial Unicode MS"/>
        </w:rPr>
        <w:t>Monitors are a cheap alternative to prison. But they come with a risk the public doesn</w:t>
      </w:r>
      <w:r w:rsidRPr="00C54DF1">
        <w:rPr>
          <w:rFonts w:ascii="Arial Unicode MS" w:eastAsia="Arial Unicode MS"/>
        </w:rPr>
        <w:t>’</w:t>
      </w:r>
      <w:r>
        <w:rPr>
          <w:rFonts w:eastAsia="Arial Unicode MS"/>
        </w:rPr>
        <w:t>t understand, said Brad Drown, now a probation consultant. He spent his career working for city and state probation in New Hampshire. Even if an officer responds to an alert right away, which is rarely the case, there is often a delay. He recalled when he was a probation officer and was responsible for a woman who had served time for arson. She wore a monitor. The woman, he said, would take a screw driver, stick it between her leg and the bracelet and stretch the strap to make it sound an alarm. She</w:t>
      </w:r>
      <w:r w:rsidRPr="00C54DF1">
        <w:rPr>
          <w:rFonts w:ascii="Arial Unicode MS" w:eastAsia="Arial Unicode MS"/>
        </w:rPr>
        <w:t>’</w:t>
      </w:r>
      <w:r>
        <w:rPr>
          <w:rFonts w:eastAsia="Arial Unicode MS"/>
        </w:rPr>
        <w:t xml:space="preserve">d do it every night at midnight, and then wait for Drown to show up. It took him a half-hour to get there. </w:t>
      </w:r>
      <w:r>
        <w:rPr>
          <w:rFonts w:ascii="Arial Unicode MS" w:eastAsia="Arial Unicode MS"/>
        </w:rPr>
        <w:t>“</w:t>
      </w:r>
      <w:r>
        <w:rPr>
          <w:rFonts w:eastAsia="Arial Unicode MS"/>
        </w:rPr>
        <w:t>She could have been next door burning the house down or in another state,</w:t>
      </w:r>
      <w:r>
        <w:rPr>
          <w:rFonts w:ascii="Arial Unicode MS" w:eastAsia="Arial Unicode MS"/>
        </w:rPr>
        <w:t>”</w:t>
      </w:r>
      <w:r>
        <w:rPr>
          <w:rFonts w:ascii="Arial Unicode MS" w:eastAsia="Arial Unicode MS"/>
        </w:rPr>
        <w:t xml:space="preserve"> </w:t>
      </w:r>
      <w:r>
        <w:rPr>
          <w:rFonts w:eastAsia="Arial Unicode MS"/>
        </w:rPr>
        <w:t xml:space="preserve">Drown said. </w:t>
      </w:r>
      <w:r>
        <w:rPr>
          <w:rFonts w:ascii="Arial Unicode MS" w:eastAsia="Arial Unicode MS"/>
        </w:rPr>
        <w:t>“</w:t>
      </w:r>
      <w:r>
        <w:rPr>
          <w:rFonts w:eastAsia="Arial Unicode MS"/>
        </w:rPr>
        <w:t>It</w:t>
      </w:r>
      <w:r w:rsidRPr="00C54DF1">
        <w:rPr>
          <w:rFonts w:ascii="Arial Unicode MS" w:eastAsia="Arial Unicode MS"/>
        </w:rPr>
        <w:t>’</w:t>
      </w:r>
      <w:r>
        <w:rPr>
          <w:rFonts w:eastAsia="Arial Unicode MS"/>
        </w:rPr>
        <w:t>s only a tool.</w:t>
      </w:r>
      <w:r>
        <w:rPr>
          <w:rFonts w:ascii="Arial Unicode MS" w:eastAsia="Arial Unicode MS"/>
        </w:rPr>
        <w:t>”</w:t>
      </w:r>
    </w:p>
    <w:p w14:paraId="04BC1D03" w14:textId="77777777" w:rsidR="00AC1BB4" w:rsidRDefault="00AC1BB4" w:rsidP="00904DBD">
      <w:pPr>
        <w:pStyle w:val="Contention1"/>
      </w:pPr>
      <w:bookmarkStart w:id="23" w:name="_Toc273031338"/>
      <w:r>
        <w:lastRenderedPageBreak/>
        <w:t>DISADVANTAGES</w:t>
      </w:r>
      <w:bookmarkEnd w:id="23"/>
    </w:p>
    <w:p w14:paraId="3FB1BE7A" w14:textId="77777777" w:rsidR="009549A6" w:rsidRDefault="009549A6" w:rsidP="009549A6">
      <w:pPr>
        <w:pStyle w:val="Contention1"/>
      </w:pPr>
      <w:bookmarkStart w:id="24" w:name="_Toc273031339"/>
      <w:r>
        <w:t>1.  Increased crime.</w:t>
      </w:r>
      <w:bookmarkEnd w:id="24"/>
      <w:r>
        <w:t xml:space="preserve">   </w:t>
      </w:r>
      <w:bookmarkStart w:id="25" w:name="_Toc397019669"/>
    </w:p>
    <w:p w14:paraId="20E5259D" w14:textId="77777777" w:rsidR="009549A6" w:rsidRDefault="009549A6" w:rsidP="009549A6">
      <w:pPr>
        <w:pStyle w:val="Contention2"/>
      </w:pPr>
      <w:bookmarkStart w:id="26" w:name="_Toc273031340"/>
      <w:r>
        <w:t>Charlotte NC Study:  Electronic monitoring is 88% effective at preventing crime committed by defendants awaiting trial</w:t>
      </w:r>
      <w:bookmarkEnd w:id="25"/>
      <w:bookmarkEnd w:id="26"/>
    </w:p>
    <w:p w14:paraId="11E0C2F7" w14:textId="77777777" w:rsidR="009549A6" w:rsidRPr="005D75E9" w:rsidRDefault="009549A6" w:rsidP="009549A6">
      <w:pPr>
        <w:pStyle w:val="Citation3"/>
      </w:pPr>
      <w:r w:rsidRPr="005D75E9">
        <w:rPr>
          <w:u w:val="single"/>
        </w:rPr>
        <w:t>Peter M. Thomson 2011</w:t>
      </w:r>
      <w:r w:rsidRPr="005D75E9">
        <w:t>. (</w:t>
      </w:r>
      <w:r>
        <w:t>J.D., attorney; partner in the New Orleans office of Fowler Rodriguez Valdes-Fauli; before that worked for 23 years as a federal prosecutor with the U.S. Dept of Justice</w:t>
      </w:r>
      <w:r w:rsidRPr="005D75E9">
        <w:t xml:space="preserve">) A Comprehensive Strategy Targeting Recidivist Criminals with Continuous Real-Time GPS Monitoring: Is Reverse Engineering Crime Control Possible? Nov 2011 Engage Volume 12, Issue 3 </w:t>
      </w:r>
      <w:hyperlink r:id="rId26" w:history="1">
        <w:r w:rsidR="005D30D5" w:rsidRPr="00E655D2">
          <w:rPr>
            <w:rStyle w:val="Hyperlink"/>
          </w:rPr>
          <w:t>http://www.fed-soc.org/publications/detail/a-comprehensive-strategy-targeting-recidivist-criminals-with-continuous-real-time-gps-monitoring-is-reverse-engineering-crime-control-possible</w:t>
        </w:r>
      </w:hyperlink>
      <w:r w:rsidR="005D30D5">
        <w:t xml:space="preserve">  </w:t>
      </w:r>
    </w:p>
    <w:p w14:paraId="76A449C8" w14:textId="77777777" w:rsidR="009549A6" w:rsidRPr="00261302" w:rsidRDefault="009549A6" w:rsidP="009549A6">
      <w:pPr>
        <w:pStyle w:val="Evidence"/>
      </w:pPr>
      <w:r>
        <w:t xml:space="preserve">Recently, the use of GPS has been expanded to targeting violent and repeat offenders, largely for the purpose of </w:t>
      </w:r>
      <w:r w:rsidRPr="00261302">
        <w:t>monitoring them to ensure they follow conditions of release before trial. In 2007, the Charlotte-Mecklenburg Police Department began operating a GPS-based monitoring program targeting certain offenders, requiring them to wear GPS transmitters as a condition of pre-trial release for certain categories of serious criminal offenses.</w:t>
      </w:r>
      <w:r w:rsidRPr="005D30D5">
        <w:rPr>
          <w:vertAlign w:val="superscript"/>
        </w:rPr>
        <w:t>32</w:t>
      </w:r>
      <w:r w:rsidRPr="00261302">
        <w:t> The program also employed a crime-scene correlation feature which allowed officers to quickly identify re-offenders and return them to jail, which reduced the likelihood of others engaging in repetitive criminal behavior. The program’s results were stunning: 88% of the offenders in the program did not commit a crime or have their bond revoked while being monitored. Monitoring these serious criminals with GPS locators effectively neutralized nearly nine out of ten of them.</w:t>
      </w:r>
    </w:p>
    <w:p w14:paraId="17AF6582" w14:textId="77777777" w:rsidR="00014B1D" w:rsidRDefault="00014B1D" w:rsidP="00014B1D">
      <w:pPr>
        <w:pStyle w:val="Contention2"/>
      </w:pPr>
      <w:bookmarkStart w:id="27" w:name="_Toc397019671"/>
      <w:bookmarkStart w:id="28" w:name="_Toc273031341"/>
      <w:r>
        <w:rPr>
          <w:shd w:val="clear" w:color="auto" w:fill="FFFFFF"/>
        </w:rPr>
        <w:t>Monitored offenders 94.7% less likely to commit a new offense than non-monitored offenders</w:t>
      </w:r>
      <w:bookmarkEnd w:id="27"/>
      <w:bookmarkEnd w:id="28"/>
    </w:p>
    <w:p w14:paraId="3ED5FCC6" w14:textId="77777777" w:rsidR="00014B1D" w:rsidRDefault="00014B1D" w:rsidP="00014B1D">
      <w:pPr>
        <w:pStyle w:val="Citation3"/>
      </w:pPr>
      <w:r>
        <w:rPr>
          <w:u w:val="single"/>
          <w:shd w:val="clear" w:color="auto" w:fill="FFFFFF"/>
        </w:rPr>
        <w:t>Dr. Stuart Yeh 2010</w:t>
      </w:r>
      <w:r w:rsidR="00847641">
        <w:rPr>
          <w:u w:val="single"/>
          <w:shd w:val="clear" w:color="auto" w:fill="FFFFFF"/>
        </w:rPr>
        <w:t xml:space="preserve"> </w:t>
      </w:r>
      <w:r>
        <w:rPr>
          <w:shd w:val="clear" w:color="auto" w:fill="FFFFFF"/>
        </w:rPr>
        <w:t>(PhD, associate professor of evaluation studies in the Department of  Organizational Leadership, Policy, and Development in the College of Education and Human Development at the University of Minnesota, Minneapolis) Cost-bene</w:t>
      </w:r>
      <w:r>
        <w:rPr>
          <w:rFonts w:ascii="Verdana" w:hAnsi="Verdana"/>
          <w:shd w:val="clear" w:color="auto" w:fill="FFFFFF"/>
        </w:rPr>
        <w:t>fi</w:t>
      </w:r>
      <w:r>
        <w:rPr>
          <w:shd w:val="clear" w:color="auto" w:fill="FFFFFF"/>
        </w:rPr>
        <w:t>t anal</w:t>
      </w:r>
      <w:r w:rsidRPr="00C736BA">
        <w:t xml:space="preserve">ysis of reducing crime through electronic monitoring of parolees and probationers  </w:t>
      </w:r>
      <w:hyperlink r:id="rId27" w:history="1">
        <w:r w:rsidR="005D30D5" w:rsidRPr="00E655D2">
          <w:rPr>
            <w:rStyle w:val="Hyperlink"/>
          </w:rPr>
          <w:t>http://www.ash-college.ac.il/.upload/Dr%20Edith%20Gotesman/stuart%20%D7%A1%D7%95%D7%92%D7%99%D7%95%D7%AA%20%D7%91%D7%91,%D7%A1.pdf</w:t>
        </w:r>
      </w:hyperlink>
      <w:r w:rsidR="005D30D5">
        <w:t xml:space="preserve">  </w:t>
      </w:r>
    </w:p>
    <w:p w14:paraId="324F1BE3" w14:textId="77777777" w:rsidR="00014B1D" w:rsidRDefault="00014B1D" w:rsidP="00014B1D">
      <w:pPr>
        <w:pStyle w:val="Evidence"/>
        <w:rPr>
          <w:shd w:val="clear" w:color="auto" w:fill="FFFFFF"/>
        </w:rPr>
      </w:pPr>
      <w:r>
        <w:rPr>
          <w:shd w:val="clear" w:color="auto" w:fill="FFFFFF"/>
        </w:rPr>
        <w:t xml:space="preserve">Padgett et al.'s (2006) key result is that </w:t>
      </w:r>
      <w:r w:rsidRPr="00847641">
        <w:rPr>
          <w:u w:val="single"/>
          <w:shd w:val="clear" w:color="auto" w:fill="FFFFFF"/>
        </w:rPr>
        <w:t>EM is startlingly effective at preventing offenders from committing new offenses while they are monitored. Overall, monitored offenders were 94.7 percent less likely to commit a new offense than offenders who were not monitored.</w:t>
      </w:r>
      <w:r>
        <w:rPr>
          <w:shd w:val="clear" w:color="auto" w:fill="FFFFFF"/>
        </w:rPr>
        <w:t xml:space="preserve"> Signi</w:t>
      </w:r>
      <w:r>
        <w:rPr>
          <w:rFonts w:ascii="Verdana" w:hAnsi="Verdana"/>
          <w:shd w:val="clear" w:color="auto" w:fill="FFFFFF"/>
        </w:rPr>
        <w:t>fi</w:t>
      </w:r>
      <w:r>
        <w:rPr>
          <w:shd w:val="clear" w:color="auto" w:fill="FFFFFF"/>
        </w:rPr>
        <w:t xml:space="preserve">cantly, Padgett et al. (2006) concluded that </w:t>
      </w:r>
      <w:r>
        <w:rPr>
          <w:rFonts w:ascii="Arial" w:hAnsi="Arial" w:cs="Arial"/>
          <w:shd w:val="clear" w:color="auto" w:fill="FFFFFF"/>
        </w:rPr>
        <w:t>“</w:t>
      </w:r>
      <w:r>
        <w:rPr>
          <w:shd w:val="clear" w:color="auto" w:fill="FFFFFF"/>
        </w:rPr>
        <w:t xml:space="preserve">EM works equally well for all </w:t>
      </w:r>
      <w:r>
        <w:rPr>
          <w:rFonts w:ascii="Arial" w:hAnsi="Arial" w:cs="Arial"/>
          <w:shd w:val="clear" w:color="auto" w:fill="FFFFFF"/>
        </w:rPr>
        <w:t>‘</w:t>
      </w:r>
      <w:r>
        <w:rPr>
          <w:shd w:val="clear" w:color="auto" w:fill="FFFFFF"/>
        </w:rPr>
        <w:t>types</w:t>
      </w:r>
      <w:r>
        <w:rPr>
          <w:rFonts w:ascii="Arial" w:hAnsi="Arial" w:cs="Arial"/>
          <w:shd w:val="clear" w:color="auto" w:fill="FFFFFF"/>
        </w:rPr>
        <w:t xml:space="preserve">’ </w:t>
      </w:r>
      <w:r>
        <w:rPr>
          <w:shd w:val="clear" w:color="auto" w:fill="FFFFFF"/>
        </w:rPr>
        <w:t xml:space="preserve">of serious offenders. </w:t>
      </w:r>
    </w:p>
    <w:p w14:paraId="1FED92C8" w14:textId="77777777" w:rsidR="00AC1BB4" w:rsidRDefault="009549A6" w:rsidP="00904DBD">
      <w:pPr>
        <w:pStyle w:val="Contention1"/>
      </w:pPr>
      <w:bookmarkStart w:id="29" w:name="_Toc273031342"/>
      <w:r>
        <w:lastRenderedPageBreak/>
        <w:t>2</w:t>
      </w:r>
      <w:r w:rsidR="00AC1BB4">
        <w:t>. Violence and Societal Strain</w:t>
      </w:r>
      <w:bookmarkEnd w:id="29"/>
    </w:p>
    <w:p w14:paraId="7824C8C9" w14:textId="77777777" w:rsidR="00AC1BB4" w:rsidRPr="00904DBD" w:rsidRDefault="00AC1BB4" w:rsidP="00904DBD">
      <w:pPr>
        <w:pStyle w:val="Contention1"/>
      </w:pPr>
      <w:bookmarkStart w:id="30" w:name="_Toc273031343"/>
      <w:r>
        <w:t>Link: Gaps in GPS monitoring can slant public opinions</w:t>
      </w:r>
      <w:bookmarkEnd w:id="30"/>
    </w:p>
    <w:p w14:paraId="3637C7D2" w14:textId="77777777" w:rsidR="00AC1BB4" w:rsidRDefault="00AC1BB4" w:rsidP="00904DBD">
      <w:pPr>
        <w:pStyle w:val="Contention2"/>
      </w:pPr>
      <w:bookmarkStart w:id="31" w:name="_Toc273031344"/>
      <w:r>
        <w:t>Dramatic stories of parolees committing crimes while on GPS monitoring are a poor basis for policy decisions</w:t>
      </w:r>
      <w:bookmarkEnd w:id="31"/>
    </w:p>
    <w:p w14:paraId="14F9A66C" w14:textId="77777777" w:rsidR="00AC1BB4" w:rsidRDefault="00AC1BB4" w:rsidP="00904DBD">
      <w:pPr>
        <w:pStyle w:val="Citation3"/>
      </w:pPr>
      <w:r w:rsidRPr="006A5B33">
        <w:rPr>
          <w:u w:val="single"/>
        </w:rPr>
        <w:t xml:space="preserve">Stephen Gies, </w:t>
      </w:r>
      <w:r w:rsidR="006A5B33">
        <w:rPr>
          <w:u w:val="single"/>
        </w:rPr>
        <w:t xml:space="preserve">Dr. </w:t>
      </w:r>
      <w:r w:rsidRPr="006A5B33">
        <w:rPr>
          <w:u w:val="single"/>
        </w:rPr>
        <w:t>Randy Gainey, Marcia Cohen, Eoin Healy, Dan Duplantier, Martha Yeide, Alan Bekelman, Amanda Bobnis, and Michael Hopps 2012</w:t>
      </w:r>
      <w:r>
        <w:t xml:space="preserve">. (Gies - Principal Investigator at the Developmental Services Group, a small business that works with government agencies on issues of health, justice, and human services. Gainey - Ph.D. in Sociology; Professor of Sociology and Criminal Justice at Old Dominion Univ. Cohen - Vice President of Research and Evaluation at the Developmental Services Group. Healy - Senior Research Analyst at the Developmental Services Group. Duplantier - Research Analyst at the Developmental Services Group. Yeide - Research Analyst at the Developmental Services Group. Bekelman - President of the Developmental Services Group. Bobnis </w:t>
      </w:r>
      <w:r w:rsidR="006A5B33">
        <w:t>-</w:t>
      </w:r>
      <w:r>
        <w:t xml:space="preserve"> Research Associate at the Developmental Services Group. Hopps - Director of Editorial Services at the Developmental Services Group) “MONITORING HIGH RISK SEX OFFENDERS WITH GPS TECHNOLOGY: AN EVALUATION OF THE CALIFORNIA SUPERVISION PROGRAM FINAL REPORT” 31 March 2012 </w:t>
      </w:r>
      <w:hyperlink r:id="rId28" w:history="1">
        <w:r w:rsidRPr="00904DBD">
          <w:rPr>
            <w:rStyle w:val="Hyperlink"/>
          </w:rPr>
          <w:t>https://www.ncjrs.gov/pdffiles1/nij/grants/238481.pdf</w:t>
        </w:r>
      </w:hyperlink>
    </w:p>
    <w:p w14:paraId="48723CA0" w14:textId="77777777" w:rsidR="00AC1BB4" w:rsidRPr="00904DBD" w:rsidRDefault="00AC1BB4" w:rsidP="00904DBD">
      <w:pPr>
        <w:pStyle w:val="Evidence"/>
        <w:rPr>
          <w:u w:val="single"/>
        </w:rPr>
      </w:pPr>
      <w:r w:rsidRPr="00904DBD">
        <w:rPr>
          <w:rFonts w:eastAsia="Arial Unicode MS"/>
          <w:u w:val="single"/>
        </w:rPr>
        <w:t>Any time a parolee commits a crime while on GPS monitoring, the story makes newspaper headlines. Even more dramatic is when the released subject is a sex offender and commits a heinous sex crime while on GPS monitoring.</w:t>
      </w:r>
      <w:r>
        <w:rPr>
          <w:rFonts w:eastAsia="Arial Unicode MS"/>
        </w:rPr>
        <w:t xml:space="preserve"> For instance, in 2009 California Inspector General David Shaw issued a 40- page indictment of the state</w:t>
      </w:r>
      <w:r w:rsidRPr="00C54DF1">
        <w:rPr>
          <w:rFonts w:ascii="Arial Unicode MS" w:eastAsia="Arial Unicode MS"/>
        </w:rPr>
        <w:t>’</w:t>
      </w:r>
      <w:r>
        <w:rPr>
          <w:rFonts w:eastAsia="Arial Unicode MS"/>
        </w:rPr>
        <w:t>s parole system for its failure to keep track of Phillip Garrido, the convicted sex offender arrested for the 1991 kidnapping of Jaycee Lee Dugard. Despite his criminal history, Garrido was placed in April 2008 on the passive GPS monitoring program so his movements were not as closely monitored as those of HRSOs. Moreover, the report indicated that agents ignored numerous no- signal alerts from Garrido</w:t>
      </w:r>
      <w:r w:rsidRPr="00C54DF1">
        <w:rPr>
          <w:rFonts w:ascii="Arial Unicode MS" w:eastAsia="Arial Unicode MS"/>
        </w:rPr>
        <w:t>’</w:t>
      </w:r>
      <w:r>
        <w:rPr>
          <w:rFonts w:eastAsia="Arial Unicode MS"/>
        </w:rPr>
        <w:t xml:space="preserve">s monitoring system and that the agents should have investigated the cause of this abnormality and documented their findings in the parole file (Shaw 2009). </w:t>
      </w:r>
      <w:r w:rsidRPr="00904DBD">
        <w:rPr>
          <w:rFonts w:eastAsia="Arial Unicode MS"/>
          <w:u w:val="single"/>
        </w:rPr>
        <w:t>While each and every one of these stories is emotionally wrenching on an individual level and should not be disregarded, it would be poor public policy to base the supervision of HRSOs on a handful of horrific cases that are perhaps aberrations from the norm.</w:t>
      </w:r>
      <w:r>
        <w:rPr>
          <w:rFonts w:eastAsia="Arial Unicode MS"/>
        </w:rPr>
        <w:t xml:space="preserve"> Moreover, a case such as Garrido</w:t>
      </w:r>
      <w:r w:rsidRPr="00C54DF1">
        <w:rPr>
          <w:rFonts w:ascii="Arial Unicode MS" w:eastAsia="Arial Unicode MS"/>
        </w:rPr>
        <w:t>’</w:t>
      </w:r>
      <w:r>
        <w:rPr>
          <w:rFonts w:eastAsia="Arial Unicode MS"/>
        </w:rPr>
        <w:t xml:space="preserve">s is really an unfair indictment of the GPS monitoring system. </w:t>
      </w:r>
      <w:r w:rsidRPr="00904DBD">
        <w:rPr>
          <w:rFonts w:eastAsia="Arial Unicode MS"/>
          <w:u w:val="single"/>
        </w:rPr>
        <w:t>While the likelihood and length of incarceration for sex offenders has increased recently, most are at some point released into the community</w:t>
      </w:r>
      <w:r>
        <w:rPr>
          <w:rFonts w:eastAsia="Arial Unicode MS"/>
          <w:lang w:val="da-DK"/>
        </w:rPr>
        <w:t xml:space="preserve"> (Center for Sex Offender Management 2001). </w:t>
      </w:r>
      <w:r w:rsidRPr="00904DBD">
        <w:rPr>
          <w:rFonts w:eastAsia="Arial Unicode MS"/>
          <w:u w:val="single"/>
        </w:rPr>
        <w:t>Upon release from prison, few sex offenders are allowed to return to the community without supervision, as multiple mechanisms have been developed to supervise and handle sex offenders upon their release.</w:t>
      </w:r>
      <w:r>
        <w:rPr>
          <w:rFonts w:eastAsia="Arial Unicode MS"/>
        </w:rPr>
        <w:t xml:space="preserve"> These include assessment, civil commitment, treatment, and specific tools for supervision, such as specialized caseloads and electronic monitoring (see chapter 1 for more details on these mechanisms). </w:t>
      </w:r>
      <w:r w:rsidRPr="00904DBD">
        <w:rPr>
          <w:rFonts w:eastAsia="Arial Unicode MS"/>
          <w:u w:val="single"/>
        </w:rPr>
        <w:t>So, unless policymakers are prepared to place these offenders in prison for the rest of their lives, the question is not whether GPS monitoring is better than prison. The real policy question is whether GPS monitoring is better than these other options in maintaining public safety</w:t>
      </w:r>
      <w:r w:rsidRPr="00904DBD">
        <w:rPr>
          <w:rFonts w:ascii="Arial Unicode MS" w:eastAsia="Arial Unicode MS"/>
          <w:u w:val="single"/>
        </w:rPr>
        <w:t>—</w:t>
      </w:r>
      <w:r w:rsidRPr="00904DBD">
        <w:rPr>
          <w:rFonts w:eastAsia="Arial Unicode MS"/>
          <w:u w:val="single"/>
        </w:rPr>
        <w:t>and at what cost. Specifically, in this study the question is whether GPS monitoring in combination with traditional parole and sex offender treatment can supervise HRSOs in the community better than traditional parole combined with sex offender treatment alone.</w:t>
      </w:r>
    </w:p>
    <w:p w14:paraId="618C9339" w14:textId="77777777" w:rsidR="00AC1BB4" w:rsidRPr="00904DBD" w:rsidRDefault="00AC1BB4" w:rsidP="00904DBD">
      <w:pPr>
        <w:pStyle w:val="Contention1"/>
      </w:pPr>
      <w:bookmarkStart w:id="32" w:name="_Toc273031345"/>
      <w:r>
        <w:lastRenderedPageBreak/>
        <w:t>Brink: EM is an effective alternative to detention</w:t>
      </w:r>
      <w:bookmarkEnd w:id="32"/>
    </w:p>
    <w:p w14:paraId="68F8EE63" w14:textId="77777777" w:rsidR="00AC1BB4" w:rsidRDefault="00AC1BB4" w:rsidP="00904DBD">
      <w:pPr>
        <w:pStyle w:val="Contention2"/>
      </w:pPr>
      <w:bookmarkStart w:id="33" w:name="_Toc273031346"/>
      <w:r>
        <w:t>Roughly half a million people in the U.S. are under pretrial detention, but electronic monitoring could reduce the societal consequences of jail time</w:t>
      </w:r>
      <w:bookmarkEnd w:id="33"/>
    </w:p>
    <w:p w14:paraId="30DE2F65" w14:textId="77777777" w:rsidR="00AC1BB4" w:rsidRPr="00904DBD" w:rsidRDefault="00AC1BB4" w:rsidP="00904DBD">
      <w:pPr>
        <w:pStyle w:val="Citation3"/>
        <w:rPr>
          <w:rStyle w:val="Hyperlink"/>
        </w:rPr>
      </w:pPr>
      <w:r>
        <w:rPr>
          <w:u w:val="single"/>
        </w:rPr>
        <w:t xml:space="preserve">Prof. </w:t>
      </w:r>
      <w:r>
        <w:rPr>
          <w:u w:val="single"/>
          <w:lang w:val="es-ES_tradnl"/>
        </w:rPr>
        <w:t>Samuel R. Wiseman</w:t>
      </w:r>
      <w:r>
        <w:rPr>
          <w:u w:val="single"/>
        </w:rPr>
        <w:t xml:space="preserve"> 2013.</w:t>
      </w:r>
      <w:r>
        <w:t xml:space="preserve"> (holds a J.D. degree; works as an Assistant Professor at the Florida State University College of Law) “Pretrial Detention and the Right to Be Monitored” 19 May 2013 </w:t>
      </w:r>
      <w:hyperlink r:id="rId29" w:history="1">
        <w:r w:rsidRPr="00904DBD">
          <w:rPr>
            <w:rStyle w:val="Hyperlink"/>
          </w:rPr>
          <w:t>http://papers.ssrn.com/sol3/papers.cfm?abstract_id=2238639</w:t>
        </w:r>
      </w:hyperlink>
    </w:p>
    <w:p w14:paraId="56CD10F4" w14:textId="77777777" w:rsidR="00AC1BB4" w:rsidRDefault="00AC1BB4" w:rsidP="00904DBD">
      <w:pPr>
        <w:pStyle w:val="Evidence"/>
      </w:pPr>
      <w:r w:rsidRPr="00904DBD">
        <w:rPr>
          <w:rFonts w:eastAsia="Arial Unicode MS"/>
          <w:u w:val="single"/>
        </w:rPr>
        <w:t>Innocent or not, roughly half a million people in the United States are in jail awaiting the resolution of the charges against them at any given time. Some of these defendants are dangerous, but a significant number are charged with nonviolent offenses and simply cannot afford relatively modest bonds imposed to assure their presence at future court appearances; roughly thirty percent of state court defendants assigned bonds of less than $5,000 are detained. They cannot work during the often considerable time that they spend in jail</w:t>
      </w:r>
      <w:r w:rsidRPr="00904DBD">
        <w:rPr>
          <w:rFonts w:ascii="Arial Unicode MS" w:eastAsia="Arial Unicode MS"/>
          <w:u w:val="single"/>
        </w:rPr>
        <w:t>—</w:t>
      </w:r>
      <w:r w:rsidRPr="00904DBD">
        <w:rPr>
          <w:rFonts w:eastAsia="Arial Unicode MS"/>
          <w:u w:val="single"/>
        </w:rPr>
        <w:t>leaving any children and other dependents to fend forthemselves</w:t>
      </w:r>
      <w:r w:rsidRPr="00904DBD">
        <w:rPr>
          <w:rFonts w:ascii="Arial Unicode MS" w:eastAsia="Arial Unicode MS"/>
          <w:u w:val="single"/>
        </w:rPr>
        <w:t>—</w:t>
      </w:r>
      <w:r w:rsidRPr="00904DBD">
        <w:rPr>
          <w:rFonts w:eastAsia="Arial Unicode MS"/>
          <w:u w:val="single"/>
        </w:rPr>
        <w:t>and their jobs may not be waiting for them when they get out. Apart from the often devastating impact of pretrial detention on defendants and their families, the Attorney General has estimated that the annual cost to taxpayers is nine billion dollars.</w:t>
      </w:r>
      <w:r>
        <w:rPr>
          <w:rFonts w:eastAsia="Arial Unicode MS"/>
        </w:rPr>
        <w:t xml:space="preserve"> Nor is the bail system outstandingly effective: roughly fifteen percent of defendants released on commercial bonds fail to make at least one court appearance. Responding to these problems, both the Conference of Chief Judges and the Conference of State Court Administrators have recently called for the use of more accurate pretrial assessments of dangerousness and flight risk, and for the release of non-dangerous defendants.Although rising detention rates and shrinking governmental budgets have recently brought these issues wider attention, their basic contours have not changed for decades. With the rapid advance of computing technology, however, the available solutions have changed a great deal. </w:t>
      </w:r>
      <w:r w:rsidRPr="00904DBD">
        <w:rPr>
          <w:rFonts w:eastAsia="Arial Unicode MS"/>
          <w:u w:val="single"/>
        </w:rPr>
        <w:t>Increasingly sophisticated remote monitoring devices have the potential to sharply reduce the need for flight-based pretrial detention.</w:t>
      </w:r>
      <w:r>
        <w:rPr>
          <w:rFonts w:eastAsia="Arial Unicode MS"/>
        </w:rPr>
        <w:t xml:space="preserve"> In a world in which scientists can monitor and recapture wolves, snakes, and even manatees in the wild, andAT&amp;T Wireless offers family-member tracking for $10/month, the question of finding other ways of ensuring a non-dangerous defendant</w:t>
      </w:r>
      <w:r w:rsidRPr="00C54DF1">
        <w:rPr>
          <w:rFonts w:ascii="Arial Unicode MS" w:eastAsia="Arial Unicode MS"/>
        </w:rPr>
        <w:t>’</w:t>
      </w:r>
      <w:r>
        <w:rPr>
          <w:rFonts w:eastAsia="Arial Unicode MS"/>
        </w:rPr>
        <w:t>s presence at trial is one not of ability, but of will</w:t>
      </w:r>
      <w:r>
        <w:rPr>
          <w:rFonts w:ascii="Arial Unicode MS" w:eastAsia="Arial Unicode MS"/>
        </w:rPr>
        <w:t>—</w:t>
      </w:r>
      <w:r>
        <w:rPr>
          <w:rFonts w:eastAsia="Arial Unicode MS"/>
        </w:rPr>
        <w:t xml:space="preserve">albeit a difficult one. </w:t>
      </w:r>
      <w:r w:rsidRPr="00904DBD">
        <w:rPr>
          <w:rFonts w:eastAsia="Arial Unicode MS"/>
          <w:u w:val="single"/>
        </w:rPr>
        <w:t>By reducing jail populations, these technologies can lower overall costs</w:t>
      </w:r>
      <w:r w:rsidRPr="00904DBD">
        <w:rPr>
          <w:rFonts w:ascii="Arial Unicode MS" w:eastAsia="Arial Unicode MS"/>
          <w:u w:val="single"/>
        </w:rPr>
        <w:t>—</w:t>
      </w:r>
      <w:r w:rsidRPr="00904DBD">
        <w:rPr>
          <w:rFonts w:eastAsia="Arial Unicode MS"/>
          <w:u w:val="single"/>
        </w:rPr>
        <w:t>it costs at least four times as much to jail a defendant as it does to monitor him</w:t>
      </w:r>
      <w:r w:rsidRPr="00904DBD">
        <w:rPr>
          <w:rFonts w:ascii="Arial Unicode MS" w:eastAsia="Arial Unicode MS"/>
          <w:u w:val="single"/>
        </w:rPr>
        <w:t>—</w:t>
      </w:r>
      <w:r w:rsidRPr="00904DBD">
        <w:rPr>
          <w:rFonts w:eastAsia="Arial Unicode MS"/>
          <w:u w:val="single"/>
        </w:rPr>
        <w:t>and, while invasive, are vastly preferable to a jail cell for most defendants.</w:t>
      </w:r>
    </w:p>
    <w:p w14:paraId="141043A0" w14:textId="77777777" w:rsidR="00AC1BB4" w:rsidRDefault="00AC1BB4" w:rsidP="00904DBD">
      <w:pPr>
        <w:pStyle w:val="Contention2"/>
      </w:pPr>
      <w:bookmarkStart w:id="34" w:name="_Toc273031347"/>
      <w:r>
        <w:t>Electronic monitoring has a long history of pretrial use, and has shown benefits</w:t>
      </w:r>
      <w:bookmarkEnd w:id="34"/>
    </w:p>
    <w:p w14:paraId="4EFF0294" w14:textId="77777777" w:rsidR="00AC1BB4" w:rsidRPr="00904DBD" w:rsidRDefault="00AC1BB4" w:rsidP="00904DBD">
      <w:pPr>
        <w:pStyle w:val="Citation3"/>
        <w:rPr>
          <w:rStyle w:val="Hyperlink"/>
        </w:rPr>
      </w:pPr>
      <w:r>
        <w:rPr>
          <w:u w:val="single"/>
        </w:rPr>
        <w:t xml:space="preserve">Prof. </w:t>
      </w:r>
      <w:r>
        <w:rPr>
          <w:u w:val="single"/>
          <w:lang w:val="es-ES_tradnl"/>
        </w:rPr>
        <w:t>Samuel R. Wiseman</w:t>
      </w:r>
      <w:r>
        <w:rPr>
          <w:u w:val="single"/>
        </w:rPr>
        <w:t xml:space="preserve"> 2013.</w:t>
      </w:r>
      <w:r>
        <w:t xml:space="preserve"> (holds a J.D. degree; works as an Assistant Professor at the Florida State University College of Law) “Pretrial Detention and the Right to Be Monitored” 19 May 2013 </w:t>
      </w:r>
      <w:hyperlink r:id="rId30" w:history="1">
        <w:r w:rsidRPr="00904DBD">
          <w:rPr>
            <w:rStyle w:val="Hyperlink"/>
          </w:rPr>
          <w:t>http://papers.ssrn.com/sol3/papers.cfm?abstract_id=2238639</w:t>
        </w:r>
      </w:hyperlink>
    </w:p>
    <w:p w14:paraId="2812BD1C" w14:textId="77777777" w:rsidR="00AC1BB4" w:rsidRDefault="00AC1BB4" w:rsidP="00904DBD">
      <w:pPr>
        <w:pStyle w:val="Evidence"/>
      </w:pPr>
      <w:r>
        <w:rPr>
          <w:rFonts w:eastAsia="Arial Unicode MS"/>
        </w:rPr>
        <w:t xml:space="preserve">Nonetheless, electronic monitoring has a long history of pretrial use. In the late 1980s, Marion County, Indiana, ran an experimental program of pretrial home detention and electronic monitoring for those who could not afford bail or meet release on personal recognizance conditions. Discussing the benefits of the Marion County program, Indiana University professors note that </w:t>
      </w:r>
      <w:r>
        <w:rPr>
          <w:rFonts w:ascii="Arial Unicode MS" w:eastAsia="Arial Unicode MS"/>
        </w:rPr>
        <w:t>“</w:t>
      </w:r>
      <w:r>
        <w:rPr>
          <w:rFonts w:eastAsia="Arial Unicode MS"/>
        </w:rPr>
        <w:t>awaiting trial at home is less restrictive than confinement in jail</w:t>
      </w:r>
      <w:r>
        <w:rPr>
          <w:rFonts w:ascii="Arial Unicode MS" w:eastAsia="Arial Unicode MS"/>
        </w:rPr>
        <w:t>”</w:t>
      </w:r>
      <w:r>
        <w:rPr>
          <w:rFonts w:ascii="Arial Unicode MS" w:eastAsia="Arial Unicode MS"/>
        </w:rPr>
        <w:t xml:space="preserve"> </w:t>
      </w:r>
      <w:r>
        <w:rPr>
          <w:rFonts w:eastAsia="Arial Unicode MS"/>
        </w:rPr>
        <w:t xml:space="preserve">and that the program allowed </w:t>
      </w:r>
      <w:r>
        <w:rPr>
          <w:rFonts w:ascii="Arial Unicode MS" w:eastAsia="Arial Unicode MS"/>
        </w:rPr>
        <w:t>“</w:t>
      </w:r>
      <w:r>
        <w:rPr>
          <w:rFonts w:eastAsia="Arial Unicode MS"/>
        </w:rPr>
        <w:t>offenders to maintain employment and ties to their families.</w:t>
      </w:r>
      <w:r>
        <w:rPr>
          <w:rFonts w:ascii="Arial Unicode MS" w:eastAsia="Arial Unicode MS"/>
        </w:rPr>
        <w:t>”</w:t>
      </w:r>
      <w:r>
        <w:rPr>
          <w:rFonts w:ascii="Arial Unicode MS" w:eastAsia="Arial Unicode MS"/>
        </w:rPr>
        <w:t xml:space="preserve"> </w:t>
      </w:r>
      <w:r>
        <w:rPr>
          <w:rFonts w:eastAsia="Arial Unicode MS"/>
        </w:rPr>
        <w:t>And in 1991, Federal Pretrial Services began a national, pretrial home confinement programming using electronic monitoring. Monitoring was introduced in Europe around the same time.</w:t>
      </w:r>
    </w:p>
    <w:p w14:paraId="71EDB0BD" w14:textId="77777777" w:rsidR="00AC1BB4" w:rsidRDefault="00AC1BB4" w:rsidP="00904DBD">
      <w:pPr>
        <w:pStyle w:val="Contention2"/>
      </w:pPr>
      <w:bookmarkStart w:id="35" w:name="_Toc273031348"/>
      <w:r>
        <w:lastRenderedPageBreak/>
        <w:t>There are reforms that pose viable alternatives to detention and incarceration - i.e. home custody, electronic monitoring, etc.</w:t>
      </w:r>
      <w:bookmarkEnd w:id="35"/>
    </w:p>
    <w:p w14:paraId="46A22D22" w14:textId="77777777" w:rsidR="00AC1BB4" w:rsidRPr="00904DBD" w:rsidRDefault="00AC1BB4" w:rsidP="00904DBD">
      <w:pPr>
        <w:pStyle w:val="Citation3"/>
        <w:rPr>
          <w:rStyle w:val="Hyperlink"/>
        </w:rPr>
      </w:pPr>
      <w:r>
        <w:rPr>
          <w:u w:val="single"/>
          <w:lang w:val="de-DE"/>
        </w:rPr>
        <w:t>Christopher Hartney &amp; Caroline Glesmann</w:t>
      </w:r>
      <w:r>
        <w:rPr>
          <w:u w:val="single"/>
        </w:rPr>
        <w:t xml:space="preserve"> 2012.</w:t>
      </w:r>
      <w:r>
        <w:t xml:space="preserve"> (Hartney - works as a Senior Researcher at the National Council on Crime and Delinquency. Glesmann - works as a Researcher at the National Council on Crime and Delinquency) “</w:t>
      </w:r>
      <w:r>
        <w:rPr>
          <w:lang w:val="nl-NL"/>
        </w:rPr>
        <w:t>Prison Bed Profiteers:</w:t>
      </w:r>
      <w:r>
        <w:t xml:space="preserve">How Corporations Are Reshaping Criminal Justice in the U.S.” May 2012 </w:t>
      </w:r>
      <w:hyperlink r:id="rId31" w:history="1">
        <w:r w:rsidRPr="00904DBD">
          <w:rPr>
            <w:rStyle w:val="Hyperlink"/>
          </w:rPr>
          <w:t>http://nccdglobal.org/sites/default/files/publication_pdf/prison-bed-profiteers.pdf</w:t>
        </w:r>
      </w:hyperlink>
    </w:p>
    <w:p w14:paraId="56AA4F89" w14:textId="77777777" w:rsidR="00AC1BB4" w:rsidRDefault="00AC1BB4" w:rsidP="00E10895">
      <w:pPr>
        <w:pStyle w:val="Evidence"/>
      </w:pPr>
      <w:r w:rsidRPr="00E10895">
        <w:rPr>
          <w:rFonts w:eastAsia="Arial Unicode MS"/>
          <w:u w:val="single"/>
        </w:rPr>
        <w:t>Importantly (and ironically), the very reforms that are not given enough consideration can serve the same purpose as private prisons, including the quick easing of crowding, cost savings, and improved outcomes. These include alternatives to detention</w:t>
      </w:r>
      <w:r w:rsidR="000B482F">
        <w:rPr>
          <w:rFonts w:eastAsia="Arial Unicode MS"/>
          <w:u w:val="single"/>
        </w:rPr>
        <w:t xml:space="preserve"> </w:t>
      </w:r>
      <w:r w:rsidRPr="00E10895">
        <w:rPr>
          <w:rFonts w:eastAsia="Arial Unicode MS"/>
          <w:u w:val="single"/>
        </w:rPr>
        <w:t>for those awaiting trial or immigration procedures; and alternatives to incarceration such as community corrections, electronic monitoring, day and evening reporting centers, home custody, restorative justice, and intensive supervision, all of which can be used</w:t>
      </w:r>
      <w:r w:rsidR="000B482F">
        <w:rPr>
          <w:rFonts w:eastAsia="Arial Unicode MS"/>
          <w:u w:val="single"/>
        </w:rPr>
        <w:t xml:space="preserve"> </w:t>
      </w:r>
      <w:r w:rsidRPr="00E10895">
        <w:rPr>
          <w:rFonts w:eastAsia="Arial Unicode MS"/>
          <w:u w:val="single"/>
        </w:rPr>
        <w:t>to reduce the demand for new bed space quickly, permanently, and without jeopardizing public safety. These strategies are, in fact, gaining a foothold</w:t>
      </w:r>
      <w:r>
        <w:rPr>
          <w:rFonts w:eastAsia="Arial Unicode MS"/>
        </w:rPr>
        <w:t>.</w:t>
      </w:r>
      <w:r w:rsidR="000B482F">
        <w:rPr>
          <w:rFonts w:eastAsia="Arial Unicode MS"/>
        </w:rPr>
        <w:t xml:space="preserve"> </w:t>
      </w:r>
      <w:r>
        <w:rPr>
          <w:rFonts w:eastAsia="Arial Unicode MS"/>
        </w:rPr>
        <w:t>In 2011, legislatures in at least 26 states passed legislation that has the potential to reduce the prison population while remaining focused on public safety. Some observers suggest that the fortunes of the private prison companies already may be starting to shift because of these reforms and the continuing drop in crime. Yet not everyone sees the advantages of these alternatives, as privatization is still a popular choice to ease crowding or provide short-term budget solutions, or both.</w:t>
      </w:r>
    </w:p>
    <w:p w14:paraId="5EBA20F8" w14:textId="77777777" w:rsidR="00AC1BB4" w:rsidRPr="00E10895" w:rsidRDefault="00AC1BB4" w:rsidP="00E10895">
      <w:pPr>
        <w:pStyle w:val="Contention1"/>
      </w:pPr>
      <w:bookmarkStart w:id="36" w:name="_Toc273031349"/>
      <w:r>
        <w:t>Impact: Detention can have negative consequences on detainees and society</w:t>
      </w:r>
      <w:bookmarkEnd w:id="36"/>
    </w:p>
    <w:p w14:paraId="258FC102" w14:textId="77777777" w:rsidR="00AC1BB4" w:rsidRDefault="00AC1BB4" w:rsidP="00E10895">
      <w:pPr>
        <w:pStyle w:val="Contention2"/>
      </w:pPr>
      <w:bookmarkStart w:id="37" w:name="_Toc273031350"/>
      <w:r>
        <w:t>Many inmates detained pretrial could learn criminal behavior and violent tendencies</w:t>
      </w:r>
      <w:bookmarkEnd w:id="37"/>
    </w:p>
    <w:p w14:paraId="16EC2752" w14:textId="77777777" w:rsidR="00AC1BB4" w:rsidRPr="00E10895" w:rsidRDefault="00AC1BB4" w:rsidP="00E10895">
      <w:pPr>
        <w:pStyle w:val="Citation3"/>
        <w:rPr>
          <w:rStyle w:val="Hyperlink"/>
        </w:rPr>
      </w:pPr>
      <w:r>
        <w:rPr>
          <w:u w:val="single"/>
        </w:rPr>
        <w:t xml:space="preserve">Prof. </w:t>
      </w:r>
      <w:r>
        <w:rPr>
          <w:u w:val="single"/>
          <w:lang w:val="es-ES_tradnl"/>
        </w:rPr>
        <w:t>Samuel R. Wiseman</w:t>
      </w:r>
      <w:r>
        <w:rPr>
          <w:u w:val="single"/>
        </w:rPr>
        <w:t xml:space="preserve"> 2013.</w:t>
      </w:r>
      <w:r>
        <w:t xml:space="preserve"> (holds a J.D. degree; works as an Assistant Professor at the Florida State University College of Law) “Pretrial Detention and the Right to Be Monitored” 19 May 2013 </w:t>
      </w:r>
      <w:hyperlink r:id="rId32" w:history="1">
        <w:r w:rsidRPr="00E10895">
          <w:rPr>
            <w:rStyle w:val="Hyperlink"/>
          </w:rPr>
          <w:t>http://papers.ssrn.com/sol3/papers.cfm?abstract_id=2238639</w:t>
        </w:r>
      </w:hyperlink>
    </w:p>
    <w:p w14:paraId="7CAD341A" w14:textId="77777777" w:rsidR="00AC1BB4" w:rsidRDefault="00AC1BB4" w:rsidP="00E10895">
      <w:pPr>
        <w:pStyle w:val="Evidence"/>
      </w:pPr>
      <w:r>
        <w:rPr>
          <w:rFonts w:eastAsia="Arial Unicode MS"/>
        </w:rPr>
        <w:t>Many inmates detained pretrial have been accused of low-level or non-violent crimes, yet they are jailed with convicted criminals and potentially dangerous defendants who await trial. Predictably, incarceration multiplies the chances that the accused will learn criminal behavior. Those accused of drug possession may develop new addictions, and non-violent criminals may quickly learn violence (if only to defend themselves at first). As months pass and new defendants arrive, desperation may set in, leaving a potentially permanent mark and possibly lingering violent tendencies.</w:t>
      </w:r>
    </w:p>
    <w:p w14:paraId="1BB4B5F2" w14:textId="77777777" w:rsidR="00AC1BB4" w:rsidRDefault="00AC1BB4" w:rsidP="00E10895">
      <w:pPr>
        <w:pStyle w:val="Contention2"/>
      </w:pPr>
      <w:bookmarkStart w:id="38" w:name="_Toc273031351"/>
      <w:r>
        <w:t>Jail detention places significant stress and financial cost on detainees and their families</w:t>
      </w:r>
      <w:bookmarkEnd w:id="38"/>
    </w:p>
    <w:p w14:paraId="7EB4B8FC" w14:textId="77777777" w:rsidR="00AC1BB4" w:rsidRDefault="00AC1BB4" w:rsidP="00E10895">
      <w:pPr>
        <w:pStyle w:val="Citation3"/>
      </w:pPr>
      <w:r>
        <w:rPr>
          <w:u w:val="single"/>
        </w:rPr>
        <w:t xml:space="preserve">Prof. </w:t>
      </w:r>
      <w:r>
        <w:rPr>
          <w:u w:val="single"/>
          <w:lang w:val="es-ES_tradnl"/>
        </w:rPr>
        <w:t>Samuel R. Wiseman</w:t>
      </w:r>
      <w:r>
        <w:rPr>
          <w:u w:val="single"/>
        </w:rPr>
        <w:t xml:space="preserve"> 2013.</w:t>
      </w:r>
      <w:r>
        <w:t xml:space="preserve"> (holds a J.D. degree; works as an Assistant Professor at the Florida State University College of Law) “Pretrial Detention and the Right to Be Monitored” 19 May 2013 </w:t>
      </w:r>
      <w:hyperlink r:id="rId33" w:history="1">
        <w:r w:rsidRPr="00E10895">
          <w:rPr>
            <w:rStyle w:val="Hyperlink"/>
          </w:rPr>
          <w:t>http://papers.ssrn.com/sol3/papers.cfm?abstract_id=2238639</w:t>
        </w:r>
      </w:hyperlink>
      <w:r>
        <w:t xml:space="preserve"> (Ellipses in Original)</w:t>
      </w:r>
    </w:p>
    <w:p w14:paraId="7629A4F6" w14:textId="77777777" w:rsidR="00AC1BB4" w:rsidRDefault="00AC1BB4" w:rsidP="00E10895">
      <w:pPr>
        <w:pStyle w:val="Evidence"/>
      </w:pPr>
      <w:r>
        <w:rPr>
          <w:rFonts w:eastAsia="Arial Unicode MS"/>
        </w:rPr>
        <w:t>Even if detention does not lead to a conviction, it places significant financial costs on detainees and their families, who, in addition to suffering the stigma of having a loved one in jail, are also deprived of the detainee</w:t>
      </w:r>
      <w:r w:rsidRPr="00C54DF1">
        <w:rPr>
          <w:rFonts w:ascii="Arial Unicode MS" w:eastAsia="Arial Unicode MS"/>
        </w:rPr>
        <w:t>’</w:t>
      </w:r>
      <w:r>
        <w:rPr>
          <w:rFonts w:eastAsia="Arial Unicode MS"/>
        </w:rPr>
        <w:t>s financial support. Many detainees lose their jobs even if jailed for a short time, andthis deprivation can continue after the detainee</w:t>
      </w:r>
      <w:r w:rsidRPr="00C54DF1">
        <w:rPr>
          <w:rFonts w:ascii="Arial Unicode MS" w:eastAsia="Arial Unicode MS"/>
        </w:rPr>
        <w:t>’</w:t>
      </w:r>
      <w:r>
        <w:rPr>
          <w:rFonts w:eastAsia="Arial Unicode MS"/>
        </w:rPr>
        <w:t xml:space="preserve">s release. Without income, the defendant and his family also may fall behind on payments and lose housing, transportation, and other basic necessities. More broadly, the removal of productive workers from the labor pool negatively affects the economy. As Attorney General Holder recently noted, nonviolent defendants </w:t>
      </w:r>
      <w:r>
        <w:rPr>
          <w:rFonts w:ascii="Arial Unicode MS" w:eastAsia="Arial Unicode MS"/>
        </w:rPr>
        <w:t>“</w:t>
      </w:r>
      <w:r>
        <w:rPr>
          <w:rFonts w:eastAsia="Arial Unicode MS"/>
        </w:rPr>
        <w:t>could be released . . . and allowed to pursue or maintain employment, and participate in educational opportunities and their normal family lives</w:t>
      </w:r>
      <w:r>
        <w:rPr>
          <w:rFonts w:ascii="Arial Unicode MS" w:eastAsia="Arial Unicode MS"/>
        </w:rPr>
        <w:t>—</w:t>
      </w:r>
      <w:r>
        <w:rPr>
          <w:rFonts w:eastAsia="Arial Unicode MS"/>
        </w:rPr>
        <w:t>without risk of endangering their fellow citizens or fleeing from justice.</w:t>
      </w:r>
      <w:r>
        <w:rPr>
          <w:rFonts w:ascii="Arial Unicode MS" w:eastAsia="Arial Unicode MS"/>
        </w:rPr>
        <w:t>”</w:t>
      </w:r>
    </w:p>
    <w:p w14:paraId="36AA76AA" w14:textId="77777777" w:rsidR="00AC1BB4" w:rsidRDefault="009549A6" w:rsidP="00E10895">
      <w:pPr>
        <w:pStyle w:val="Contention1"/>
      </w:pPr>
      <w:bookmarkStart w:id="39" w:name="_Toc273031352"/>
      <w:r>
        <w:lastRenderedPageBreak/>
        <w:t>3</w:t>
      </w:r>
      <w:r w:rsidR="00AC1BB4">
        <w:t>. Reduced System Effectiveness</w:t>
      </w:r>
      <w:bookmarkEnd w:id="39"/>
    </w:p>
    <w:p w14:paraId="449736FE" w14:textId="77777777" w:rsidR="00AC1BB4" w:rsidRPr="00E10895" w:rsidRDefault="00AC1BB4" w:rsidP="00E10895">
      <w:pPr>
        <w:pStyle w:val="Contention1"/>
      </w:pPr>
      <w:bookmarkStart w:id="40" w:name="_Toc273031353"/>
      <w:r>
        <w:t>Link: AFF plan places stricter standards on EM monitoring response</w:t>
      </w:r>
      <w:bookmarkEnd w:id="40"/>
    </w:p>
    <w:p w14:paraId="782582F0" w14:textId="77777777" w:rsidR="00AC1BB4" w:rsidRDefault="00AC1BB4" w:rsidP="00E10895">
      <w:pPr>
        <w:pStyle w:val="Contention2"/>
      </w:pPr>
      <w:bookmarkStart w:id="41" w:name="_Toc273031354"/>
      <w:r>
        <w:t>The Federal Probation System Reform Act makes it a federal crime to tamper with EM devices and establishes nationwide standard for alert response</w:t>
      </w:r>
      <w:bookmarkEnd w:id="41"/>
    </w:p>
    <w:p w14:paraId="521D3B21" w14:textId="77777777" w:rsidR="00AC1BB4" w:rsidRPr="00E10895" w:rsidRDefault="00AC1BB4" w:rsidP="00E10895">
      <w:pPr>
        <w:pStyle w:val="Citation3"/>
        <w:rPr>
          <w:rStyle w:val="Hyperlink"/>
        </w:rPr>
      </w:pPr>
      <w:r>
        <w:rPr>
          <w:u w:val="single"/>
          <w:lang w:val="de-DE"/>
        </w:rPr>
        <w:t>Mark Weiner</w:t>
      </w:r>
      <w:r>
        <w:rPr>
          <w:u w:val="single"/>
        </w:rPr>
        <w:t xml:space="preserve"> 2013.</w:t>
      </w:r>
      <w:r>
        <w:t xml:space="preserve"> (works as the Washington Correspondent for The Post-Standard and Syracuse.com) “Rep. Dan Maffei unveils bill to reform probation system that failed in David Renz murder case” 05 December 2013 </w:t>
      </w:r>
      <w:hyperlink r:id="rId34" w:history="1">
        <w:r w:rsidRPr="00E10895">
          <w:rPr>
            <w:rStyle w:val="Hyperlink"/>
          </w:rPr>
          <w:t>http://www.syracuse.com/news/index.ssf/2013/12/rep_dan_maffei_unveils_bill_to_reform_probation_system_that_failed_in_david_renz.html</w:t>
        </w:r>
      </w:hyperlink>
    </w:p>
    <w:p w14:paraId="46724A43" w14:textId="77777777" w:rsidR="00AC1BB4" w:rsidRDefault="00AC1BB4" w:rsidP="00E10895">
      <w:pPr>
        <w:pStyle w:val="Evidence"/>
        <w:rPr>
          <w:u w:val="single"/>
        </w:rPr>
      </w:pPr>
      <w:r>
        <w:rPr>
          <w:rFonts w:eastAsia="Arial Unicode MS"/>
        </w:rPr>
        <w:t xml:space="preserve">WASHINGTON -- </w:t>
      </w:r>
      <w:r w:rsidRPr="00E10895">
        <w:rPr>
          <w:rFonts w:eastAsia="Arial Unicode MS"/>
          <w:u w:val="single"/>
        </w:rPr>
        <w:t>U.S. Rep. Dan Maffei will introduce a bill today to reform the federal probation system and eliminate flaws exposed by convicted murderer and rapist David Renz.Maffei, D-Syracuse, said his "Federal Probation System Reform Act" is aimed at strengthening the probation laws and oversight that was lacking in the Renz case.</w:t>
      </w:r>
      <w:r>
        <w:rPr>
          <w:rFonts w:eastAsia="Arial Unicode MS"/>
        </w:rPr>
        <w:t>Renz, 29, of Cicero, pleaded guilty in July to murdering Liverpool school librarian Lori Bresnahan, 47, and raping a 10-year-old girl on March 14 near Great Northern Mall in Clay.Authorities say Renz forced the two into a car in the mall's parking lot after he escaped from an electronic monitoring bracelet attached to his ankle by federal probation officers.Renz disabled the ankle bracelet at least 46 times, authorities said, while awaiting a trial on federal child pornography charges. But federal probation officers did not investigate the tampering alerts.</w:t>
      </w:r>
      <w:r w:rsidRPr="00E10895">
        <w:rPr>
          <w:rFonts w:eastAsia="Arial Unicode MS"/>
          <w:u w:val="single"/>
        </w:rPr>
        <w:t>Maffei's bill would make it a federal crime to tamper with such an electronic monitoring device, and would establish a nationwide standard for probation officers to respond to all tampering alerts.</w:t>
      </w:r>
    </w:p>
    <w:p w14:paraId="2997CE0C" w14:textId="77777777" w:rsidR="00AC1BB4" w:rsidRPr="00E10895" w:rsidRDefault="002B55C6" w:rsidP="00E10895">
      <w:pPr>
        <w:pStyle w:val="Contention1"/>
      </w:pPr>
      <w:bookmarkStart w:id="42" w:name="_Toc273031355"/>
      <w:r>
        <w:t>Li</w:t>
      </w:r>
      <w:r w:rsidR="00AC1BB4">
        <w:t>nk: Most alerts under EM monitoring are false alarms</w:t>
      </w:r>
      <w:r>
        <w:t>.  Aff focuses on increased response rather than reducing false alerts</w:t>
      </w:r>
      <w:bookmarkEnd w:id="42"/>
    </w:p>
    <w:p w14:paraId="3FC876CE" w14:textId="77777777" w:rsidR="00AC1BB4" w:rsidRDefault="007B4A88" w:rsidP="00E10895">
      <w:pPr>
        <w:pStyle w:val="Contention2"/>
      </w:pPr>
      <w:bookmarkStart w:id="43" w:name="_Toc273031356"/>
      <w:r>
        <w:t xml:space="preserve">Root cause of officer complacency is that </w:t>
      </w:r>
      <w:r w:rsidR="00AC1BB4">
        <w:t>70% of alerts are false alarms</w:t>
      </w:r>
      <w:r>
        <w:t xml:space="preserve"> – we should be focusing on reducing false alerts</w:t>
      </w:r>
      <w:bookmarkEnd w:id="43"/>
    </w:p>
    <w:p w14:paraId="08828B84" w14:textId="77777777" w:rsidR="00AC1BB4" w:rsidRDefault="00AC1BB4" w:rsidP="00E10895">
      <w:pPr>
        <w:pStyle w:val="Citation3"/>
      </w:pPr>
      <w:r>
        <w:rPr>
          <w:u w:val="single"/>
        </w:rPr>
        <w:t>Beth Kuhles 2011.</w:t>
      </w:r>
      <w:r>
        <w:t xml:space="preserve"> (works as a Publication Officer at Sam Houston State University; previously worked as an Adjunct Professor of Basic Reporting at Rutgers University) “SHSU studies GPS monitoring of Arizona sex offenders” 08 August 2011 </w:t>
      </w:r>
      <w:hyperlink r:id="rId35" w:history="1">
        <w:r w:rsidRPr="00E10895">
          <w:rPr>
            <w:rStyle w:val="Hyperlink"/>
          </w:rPr>
          <w:t>http://www.eurekalert.org/pub_releases/2011-08/shsu-ssg080811.php</w:t>
        </w:r>
      </w:hyperlink>
    </w:p>
    <w:p w14:paraId="132EEFCB" w14:textId="77777777" w:rsidR="00AC1BB4" w:rsidRDefault="00AC1BB4" w:rsidP="00E10895">
      <w:pPr>
        <w:pStyle w:val="Evidence"/>
      </w:pPr>
      <w:r w:rsidRPr="007B4A88">
        <w:rPr>
          <w:rFonts w:eastAsia="Arial Unicode MS"/>
          <w:u w:val="single"/>
        </w:rPr>
        <w:t>A secondary impact is the possibility of complacency by probation officers because of an overload of non-violation alerts, which may result in a failure to act and liability for offender actions, the report concluded</w:t>
      </w:r>
      <w:r>
        <w:rPr>
          <w:rFonts w:eastAsia="Arial Unicode MS"/>
        </w:rPr>
        <w:t>.</w:t>
      </w:r>
      <w:r w:rsidR="00640A2D">
        <w:rPr>
          <w:rFonts w:eastAsia="Arial Unicode MS"/>
        </w:rPr>
        <w:t xml:space="preserve"> </w:t>
      </w:r>
      <w:r w:rsidRPr="00640A2D">
        <w:rPr>
          <w:rFonts w:eastAsia="Arial Unicode MS"/>
          <w:u w:val="single"/>
        </w:rPr>
        <w:t>The cost effectiveness of GPS monitoring should be considered when setting budget for technology and vendors</w:t>
      </w:r>
      <w:r>
        <w:rPr>
          <w:rFonts w:eastAsia="Arial Unicode MS"/>
        </w:rPr>
        <w:t>, especially considering the workload required to implement and maintain the system. If lifelong monitoring is mandated, the number of cases will continue to grow, the study said.</w:t>
      </w:r>
      <w:r w:rsidR="00640A2D">
        <w:rPr>
          <w:rFonts w:eastAsia="Arial Unicode MS"/>
        </w:rPr>
        <w:t xml:space="preserve"> </w:t>
      </w:r>
      <w:r w:rsidRPr="00640A2D">
        <w:rPr>
          <w:rFonts w:eastAsia="Arial Unicode MS"/>
          <w:u w:val="single"/>
        </w:rPr>
        <w:t>Community corrections supervisors estimate that 70 percent of alerts are false alarms and are usually related to technology issues. Steps should be taken to reduce the likelihood of unintentional alarms</w:t>
      </w:r>
      <w:r>
        <w:rPr>
          <w:rFonts w:eastAsia="Arial Unicode MS"/>
        </w:rPr>
        <w:t>. Probation officers also should be trained on the use of the GPS system, and written rules and policies should be implemented, the report said.</w:t>
      </w:r>
    </w:p>
    <w:p w14:paraId="0AB1F200" w14:textId="77777777" w:rsidR="00AC1BB4" w:rsidRDefault="00AC1BB4" w:rsidP="00E10895">
      <w:pPr>
        <w:pStyle w:val="Contention1"/>
      </w:pPr>
      <w:bookmarkStart w:id="44" w:name="_Toc273031357"/>
      <w:r>
        <w:lastRenderedPageBreak/>
        <w:t xml:space="preserve">Impact: </w:t>
      </w:r>
      <w:r w:rsidR="00640A2D">
        <w:t xml:space="preserve">Turn AFF harms on overloaded officers.  </w:t>
      </w:r>
      <w:r>
        <w:t xml:space="preserve">System workload </w:t>
      </w:r>
      <w:r w:rsidR="00640A2D">
        <w:t>will increase if they have to respond to every alarm</w:t>
      </w:r>
      <w:bookmarkEnd w:id="44"/>
    </w:p>
    <w:p w14:paraId="679DA6C4" w14:textId="77777777" w:rsidR="00AC1BB4" w:rsidRDefault="00AC1BB4" w:rsidP="00E10895">
      <w:pPr>
        <w:pStyle w:val="Contention2"/>
      </w:pPr>
      <w:bookmarkStart w:id="45" w:name="_Toc273031358"/>
      <w:r>
        <w:t>Many alerts are caused by a loss of satellite signal rather than offender violations, increasing the workload of probation officers</w:t>
      </w:r>
      <w:bookmarkEnd w:id="45"/>
    </w:p>
    <w:p w14:paraId="261392F5" w14:textId="77777777" w:rsidR="00AC1BB4" w:rsidRDefault="00AC1BB4" w:rsidP="00E10895">
      <w:pPr>
        <w:pStyle w:val="Citation3"/>
      </w:pPr>
      <w:r>
        <w:rPr>
          <w:u w:val="single"/>
        </w:rPr>
        <w:t>Beth Kuhles 2011.</w:t>
      </w:r>
      <w:r>
        <w:t xml:space="preserve"> (works as a Publication Officer at Sam Houston State University; previously worked as an Adjunct Professor of Basic Reporting at Rutgers University) “SHSU studies GPS monitoring of Arizona sex offenders” 08 August 2011 </w:t>
      </w:r>
      <w:hyperlink r:id="rId36" w:history="1">
        <w:r w:rsidRPr="00E10895">
          <w:rPr>
            <w:rStyle w:val="Hyperlink"/>
          </w:rPr>
          <w:t>http://www.eurekalert.org/pub_releases/2011-08/shsu-ssg080811.php</w:t>
        </w:r>
      </w:hyperlink>
    </w:p>
    <w:p w14:paraId="57F98E1B" w14:textId="77777777" w:rsidR="00AC1BB4" w:rsidRPr="002B55C6" w:rsidRDefault="00AC1BB4" w:rsidP="00E10895">
      <w:pPr>
        <w:pStyle w:val="Evidence"/>
      </w:pPr>
      <w:r w:rsidRPr="002B55C6">
        <w:rPr>
          <w:rFonts w:eastAsia="Arial Unicode MS"/>
        </w:rPr>
        <w:t>"A divergence between legislative goals and practical application of mandated GPS monitoring programs exists," said Dr. Armstrong, Research Director of the Correctional Management Institute of Texas at the College of Criminal Justice. "GPS technology is far more limited than anticipated and should be viewed as a tool rather than depended upon as a control mechanism.</w:t>
      </w:r>
      <w:r w:rsidRPr="002B55C6">
        <w:rPr>
          <w:rFonts w:ascii="Arial Unicode MS" w:eastAsia="Arial Unicode MS"/>
        </w:rPr>
        <w:t>”</w:t>
      </w:r>
      <w:r w:rsidRPr="002B55C6">
        <w:rPr>
          <w:rFonts w:ascii="Arial Unicode MS" w:eastAsia="Arial Unicode MS"/>
        </w:rPr>
        <w:t xml:space="preserve"> </w:t>
      </w:r>
      <w:r w:rsidRPr="002B55C6">
        <w:rPr>
          <w:rFonts w:eastAsia="Arial Unicode MS"/>
        </w:rPr>
        <w:t>The study found that a significant number of equipment-related alerts were triggered by a loss of a satellite signal, rather than offender violations. Those alerts resulted in a significant increase in the workload of probation officers."While it is expected that GPS technology provides the capability for near real-time tracking of an offender's location and movement in the community and that alerts would primarily indicate non-compliance with geographical and temporal restrictions, findings demonstrated that the responses to non-violation alerts consumed an inordinate amount of an agency's resources -- resources that could be better directed to other case management activities," the study found.</w:t>
      </w:r>
    </w:p>
    <w:p w14:paraId="1BCD7821" w14:textId="77777777" w:rsidR="00AC1BB4" w:rsidRDefault="009549A6" w:rsidP="00E10895">
      <w:pPr>
        <w:pStyle w:val="Contention1"/>
      </w:pPr>
      <w:bookmarkStart w:id="46" w:name="_Toc273031359"/>
      <w:r>
        <w:t>4</w:t>
      </w:r>
      <w:r w:rsidR="00AC1BB4">
        <w:t>. Prison Overcrowding</w:t>
      </w:r>
      <w:bookmarkEnd w:id="46"/>
    </w:p>
    <w:p w14:paraId="3486470E" w14:textId="77777777" w:rsidR="00AC1BB4" w:rsidRPr="00E10895" w:rsidRDefault="00AC1BB4" w:rsidP="00E10895">
      <w:pPr>
        <w:pStyle w:val="Contention1"/>
      </w:pPr>
      <w:bookmarkStart w:id="47" w:name="_Toc273031360"/>
      <w:r>
        <w:t>Link: Higher standards could increase number of offenders in jail</w:t>
      </w:r>
      <w:bookmarkEnd w:id="47"/>
    </w:p>
    <w:p w14:paraId="1E60BF5A" w14:textId="77777777" w:rsidR="00AC1BB4" w:rsidRDefault="00AC1BB4" w:rsidP="00E10895">
      <w:pPr>
        <w:pStyle w:val="Contention2"/>
      </w:pPr>
      <w:bookmarkStart w:id="48" w:name="_Toc273031361"/>
      <w:r>
        <w:t>The Federal Probation System Reform Act makes tampering with EM devices a federal crime, punishable with a fine or prison time</w:t>
      </w:r>
      <w:bookmarkEnd w:id="48"/>
    </w:p>
    <w:p w14:paraId="00999C51" w14:textId="77777777" w:rsidR="00AC1BB4" w:rsidRDefault="00AC1BB4" w:rsidP="00E10895">
      <w:pPr>
        <w:pStyle w:val="Citation3"/>
      </w:pPr>
      <w:r>
        <w:rPr>
          <w:u w:val="single"/>
        </w:rPr>
        <w:t>David Harding 2013.</w:t>
      </w:r>
      <w:r>
        <w:t xml:space="preserve"> (works as a political columnist and the online producer of The Citizen News website) “In response to David Renz case, Rep. Dan Maffei introduces federal probation system reform bill” 06 December 2013 </w:t>
      </w:r>
      <w:hyperlink r:id="rId37" w:history="1">
        <w:r w:rsidRPr="00E10895">
          <w:rPr>
            <w:rStyle w:val="Hyperlink"/>
          </w:rPr>
          <w:t>http://auburnpub.com/blogs/eye_on_ny/in-response-to-david-renz-case-rep-dan-maffei-introduces/article_e0009d53-bc1a-5999-bc0a-68efe459fcba.html</w:t>
        </w:r>
      </w:hyperlink>
    </w:p>
    <w:p w14:paraId="200E80E1" w14:textId="77777777" w:rsidR="00AC1BB4" w:rsidRDefault="00AC1BB4" w:rsidP="00E10895">
      <w:pPr>
        <w:pStyle w:val="Evidence"/>
      </w:pPr>
      <w:r>
        <w:rPr>
          <w:rFonts w:eastAsia="Arial Unicode MS"/>
        </w:rPr>
        <w:t>Maffei, D-Syracuse, has introduced the Federal Probation System Reform Act. If adopted, the bill will establish an independent watchdog to oversee federal probation offices and create national standards for responding to electronic monitoring bracelet alerts. The legislation also includes a provision that would make it a federal crime to tamper with an electronic monitoring device. If an individual who was assigned a monitoring bracelet removes the device and commits a crime, they will face a fine or up to four years in prison. If a person removes the monitoring device, but does not commit a crime after its removal, they will face a fine and up to one year in prison.</w:t>
      </w:r>
    </w:p>
    <w:p w14:paraId="67730D15" w14:textId="77777777" w:rsidR="00AC1BB4" w:rsidRPr="00E10895" w:rsidRDefault="00AC1BB4" w:rsidP="00E10895">
      <w:pPr>
        <w:pStyle w:val="Contention1"/>
      </w:pPr>
      <w:bookmarkStart w:id="49" w:name="_Toc273031362"/>
      <w:r>
        <w:t>Link: Prison overcrowding is a growing problem</w:t>
      </w:r>
      <w:bookmarkEnd w:id="49"/>
    </w:p>
    <w:p w14:paraId="43C9BFB3" w14:textId="77777777" w:rsidR="00AC1BB4" w:rsidRDefault="0037370A" w:rsidP="00E10895">
      <w:pPr>
        <w:pStyle w:val="Contention2"/>
      </w:pPr>
      <w:bookmarkStart w:id="50" w:name="_Toc273031363"/>
      <w:r>
        <w:t>Since the early 1980s, there’</w:t>
      </w:r>
      <w:r w:rsidR="00AC1BB4">
        <w:t xml:space="preserve">s been a </w:t>
      </w:r>
      <w:r>
        <w:t>big</w:t>
      </w:r>
      <w:r w:rsidR="00AC1BB4">
        <w:t xml:space="preserve"> increase in the number of prison inmates in the federal system</w:t>
      </w:r>
      <w:bookmarkEnd w:id="50"/>
    </w:p>
    <w:p w14:paraId="2DCC08C0" w14:textId="77777777" w:rsidR="00AC1BB4" w:rsidRPr="00E10895" w:rsidRDefault="00AC1BB4" w:rsidP="00E10895">
      <w:pPr>
        <w:pStyle w:val="Citation3"/>
        <w:rPr>
          <w:rStyle w:val="Hyperlink"/>
        </w:rPr>
      </w:pPr>
      <w:r>
        <w:rPr>
          <w:u w:val="single"/>
        </w:rPr>
        <w:t>Nathan James 2014.</w:t>
      </w:r>
      <w:r>
        <w:t xml:space="preserve"> (works as an Analyst in Crime Policy at the Congressional Research Service) “The Federal Prison Population Buildup:Overview, Policy Changes, Issues,and Options” 15 April 2014 </w:t>
      </w:r>
      <w:hyperlink r:id="rId38" w:history="1">
        <w:r w:rsidRPr="00E10895">
          <w:rPr>
            <w:rStyle w:val="Hyperlink"/>
          </w:rPr>
          <w:t>http://fas.org/sgp/crs/misc/R42937.pdf</w:t>
        </w:r>
      </w:hyperlink>
    </w:p>
    <w:p w14:paraId="0778759C" w14:textId="77777777" w:rsidR="00AC1BB4" w:rsidRDefault="00AC1BB4" w:rsidP="00E10895">
      <w:pPr>
        <w:pStyle w:val="Evidence"/>
        <w:rPr>
          <w:rFonts w:ascii="Arial Unicode MS" w:eastAsia="Arial Unicode MS"/>
          <w:u w:val="single"/>
        </w:rPr>
      </w:pPr>
      <w:r w:rsidRPr="00E10895">
        <w:rPr>
          <w:rFonts w:eastAsia="Arial Unicode MS"/>
          <w:u w:val="single"/>
        </w:rPr>
        <w:t>Since the early 1980s, there has been a historically unprecedented increase in the number of inmates incarcerated in the federal prison system. The number of inmates under the BOP</w:t>
      </w:r>
      <w:r w:rsidRPr="00C54DF1">
        <w:rPr>
          <w:rFonts w:ascii="Arial Unicode MS" w:eastAsia="Arial Unicode MS"/>
          <w:u w:val="single"/>
        </w:rPr>
        <w:t>’</w:t>
      </w:r>
      <w:r w:rsidRPr="00E10895">
        <w:rPr>
          <w:rFonts w:eastAsia="Arial Unicode MS"/>
          <w:u w:val="single"/>
        </w:rPr>
        <w:t>s jurisdiction has increased from approximately 25,000 in FY1980 to over 219,000 in FY2013</w:t>
      </w:r>
      <w:r>
        <w:rPr>
          <w:rFonts w:eastAsia="Arial Unicode MS"/>
        </w:rPr>
        <w:t xml:space="preserve">. In comparison, the federal prison population increased by approximately 12,000 inmates between 1930 and 1980. </w:t>
      </w:r>
      <w:r w:rsidRPr="00E10895">
        <w:rPr>
          <w:rFonts w:eastAsia="Arial Unicode MS"/>
          <w:u w:val="single"/>
        </w:rPr>
        <w:t>Since FY1980, the federal prison population has increased, on average, by approximately 5,900 inmates each fiscal year.</w:t>
      </w:r>
    </w:p>
    <w:p w14:paraId="33449C91" w14:textId="77777777" w:rsidR="0004621B" w:rsidRDefault="0004621B" w:rsidP="0004621B">
      <w:pPr>
        <w:pStyle w:val="Contention2"/>
      </w:pPr>
      <w:bookmarkStart w:id="51" w:name="_Toc273031364"/>
      <w:r>
        <w:lastRenderedPageBreak/>
        <w:t>Federal prison overcrowding is worse in high- and medium- security male facilities</w:t>
      </w:r>
      <w:bookmarkEnd w:id="51"/>
    </w:p>
    <w:p w14:paraId="6A3737AC" w14:textId="77777777" w:rsidR="0004621B" w:rsidRPr="00E10895" w:rsidRDefault="0004621B" w:rsidP="0004621B">
      <w:pPr>
        <w:pStyle w:val="Citation3"/>
        <w:rPr>
          <w:rStyle w:val="Hyperlink"/>
        </w:rPr>
      </w:pPr>
      <w:r>
        <w:rPr>
          <w:u w:val="single"/>
        </w:rPr>
        <w:t>Nathan James 2014.</w:t>
      </w:r>
      <w:r>
        <w:t xml:space="preserve"> (works as an Analyst in Crime Policy at the Congressional Research Service) “The Federal Prison Population Buildup:Overview, Policy Changes, Issues,and Options” 15 April 2014 </w:t>
      </w:r>
      <w:hyperlink r:id="rId39" w:history="1">
        <w:r w:rsidRPr="00E10895">
          <w:rPr>
            <w:rStyle w:val="Hyperlink"/>
          </w:rPr>
          <w:t>http://fas.org/sgp/crs/misc/R42937.pdf</w:t>
        </w:r>
      </w:hyperlink>
    </w:p>
    <w:p w14:paraId="635FA8E2" w14:textId="77777777" w:rsidR="0004621B" w:rsidRPr="00E10895" w:rsidRDefault="0004621B" w:rsidP="0004621B">
      <w:pPr>
        <w:pStyle w:val="Evidence"/>
        <w:rPr>
          <w:u w:val="single"/>
        </w:rPr>
      </w:pPr>
      <w:r w:rsidRPr="00E10895">
        <w:rPr>
          <w:rFonts w:eastAsia="Arial Unicode MS"/>
          <w:u w:val="single"/>
        </w:rPr>
        <w:t>Data from the BOP indicate that while federal prisons have been operating at 30% or more over rated capacity for more than a decade, the overcrowding problem is worse in high- and medium- security male facilities</w:t>
      </w:r>
      <w:r>
        <w:rPr>
          <w:rFonts w:eastAsia="Arial Unicode MS"/>
        </w:rPr>
        <w:t xml:space="preserve"> (see Table 2). </w:t>
      </w:r>
      <w:r w:rsidRPr="00E10895">
        <w:rPr>
          <w:rFonts w:eastAsia="Arial Unicode MS"/>
          <w:u w:val="single"/>
        </w:rPr>
        <w:t>Medium-security male facilities were operating at well over 50% of rated capacity for the early part of the previous decade.</w:t>
      </w:r>
      <w:r>
        <w:rPr>
          <w:rFonts w:eastAsia="Arial Unicode MS"/>
        </w:rPr>
        <w:t xml:space="preserve"> Overcrowding in medium- security facilities was brought down in the latter part of the previous decade because the BOP opened several additional facilities, but medium security overcrowding levels generally increased between FY2006 and FY2011, but overcrowding has decreased slightly over the past two fiscal years. </w:t>
      </w:r>
      <w:r w:rsidRPr="00E10895">
        <w:rPr>
          <w:rFonts w:eastAsia="Arial Unicode MS"/>
          <w:u w:val="single"/>
        </w:rPr>
        <w:t>For the earlier part of the previous decade, overcrowding in high security male facilities, in general, was not as bad as it was in medium security facilities. However, since FY2006, high security facilities have been more crowded than medium and low security facilities and above the average overcrowding within the federal prison system in general. Since FY2006, overcrowding in high security male facilities has been near or above 50%.</w:t>
      </w:r>
    </w:p>
    <w:p w14:paraId="67DED96A" w14:textId="77777777" w:rsidR="00AC1BB4" w:rsidRDefault="00AC1BB4" w:rsidP="00E10895">
      <w:pPr>
        <w:pStyle w:val="Contention2"/>
      </w:pPr>
      <w:bookmarkStart w:id="52" w:name="_Toc273031365"/>
      <w:r>
        <w:t>The incarcerated population in the U.S. represents more than 1/5th of the world’s prison population</w:t>
      </w:r>
      <w:bookmarkEnd w:id="52"/>
    </w:p>
    <w:p w14:paraId="6B47A640" w14:textId="77777777" w:rsidR="00AC1BB4" w:rsidRPr="00E10895" w:rsidRDefault="00AC1BB4" w:rsidP="00E10895">
      <w:pPr>
        <w:pStyle w:val="Citation3"/>
        <w:rPr>
          <w:rStyle w:val="Hyperlink"/>
        </w:rPr>
      </w:pPr>
      <w:r>
        <w:rPr>
          <w:u w:val="single"/>
          <w:lang w:val="de-DE"/>
        </w:rPr>
        <w:t>Ken Strutin</w:t>
      </w:r>
      <w:r>
        <w:rPr>
          <w:u w:val="single"/>
        </w:rPr>
        <w:t xml:space="preserve"> 2012.</w:t>
      </w:r>
      <w:r>
        <w:t xml:space="preserve"> (holds a J.D. degree; works as the Director of Legal Information Services at the New York State Defenders Association; previously worked as a criminal trial attorney, law librarian, and teacher) “THE REALIGNMENT OF INCARCERATIVE PUNISHMENT: SENTENCING REFORM AND THE CONDITIONS OF CONFINEMENT” 2012, 28 William Mitchell Law Review 4 </w:t>
      </w:r>
      <w:hyperlink r:id="rId40" w:history="1">
        <w:r w:rsidR="00F93B77" w:rsidRPr="00FA0B49">
          <w:rPr>
            <w:rStyle w:val="Hyperlink"/>
          </w:rPr>
          <w:t>http://papers.ssrn.com/sol3/papers.cfm?abstract_id=2045096</w:t>
        </w:r>
      </w:hyperlink>
      <w:r w:rsidR="00F93B77">
        <w:t xml:space="preserve"> </w:t>
      </w:r>
    </w:p>
    <w:p w14:paraId="36C1D0EC" w14:textId="77777777" w:rsidR="00AC1BB4" w:rsidRDefault="00AC1BB4" w:rsidP="00E10895">
      <w:pPr>
        <w:pStyle w:val="Evidence"/>
      </w:pPr>
      <w:r w:rsidRPr="00E10895">
        <w:rPr>
          <w:rFonts w:eastAsia="Arial Unicode MS"/>
          <w:u w:val="single"/>
        </w:rPr>
        <w:t>Our Constitution is a fountainhead of fairness that has inspired the legal progress of nations across the world since its creation. And yet, no country following this blueprint has experienced the colossal rise in incarceration that has occurred in America. Out of a total population of about 309 million people, the United States imprisons nearly 2.3 million</w:t>
      </w:r>
      <w:r w:rsidRPr="00E10895">
        <w:rPr>
          <w:rFonts w:ascii="Arial Unicode MS" w:eastAsia="Arial Unicode MS"/>
          <w:u w:val="single"/>
        </w:rPr>
        <w:t>—</w:t>
      </w:r>
      <w:r w:rsidRPr="00E10895">
        <w:rPr>
          <w:rFonts w:eastAsia="Arial Unicode MS"/>
          <w:u w:val="single"/>
        </w:rPr>
        <w:t>representing more than one-fifth of the world</w:t>
      </w:r>
      <w:r w:rsidRPr="00C54DF1">
        <w:rPr>
          <w:rFonts w:ascii="Arial Unicode MS" w:eastAsia="Arial Unicode MS"/>
          <w:u w:val="single"/>
        </w:rPr>
        <w:t>’</w:t>
      </w:r>
      <w:r w:rsidRPr="00C54DF1">
        <w:rPr>
          <w:rFonts w:eastAsia="Arial Unicode MS"/>
          <w:u w:val="single"/>
        </w:rPr>
        <w:t>s prison population. It</w:t>
      </w:r>
      <w:r w:rsidRPr="00C54DF1">
        <w:rPr>
          <w:rFonts w:ascii="Arial Unicode MS" w:eastAsia="Arial Unicode MS"/>
          <w:u w:val="single"/>
        </w:rPr>
        <w:t>’</w:t>
      </w:r>
      <w:r w:rsidRPr="00E10895">
        <w:rPr>
          <w:rFonts w:eastAsia="Arial Unicode MS"/>
          <w:u w:val="single"/>
        </w:rPr>
        <w:t>s a creeping decimal point that bears no relation to changes in crime rates, improvements in controlling human behavior, increases in quality of life, or greater safety for citizens.</w:t>
      </w:r>
      <w:r>
        <w:rPr>
          <w:rFonts w:eastAsia="Arial Unicode MS"/>
        </w:rPr>
        <w:t xml:space="preserve"> This is in addition to the other precincts of confinement including noncitizen detention, mental health post release commitments pursuant to the Adam Walsh Act and similar state statutes, and pretrial detention. </w:t>
      </w:r>
      <w:r w:rsidRPr="00E10895">
        <w:rPr>
          <w:rFonts w:eastAsia="Arial Unicode MS"/>
          <w:u w:val="single"/>
        </w:rPr>
        <w:t>Unlike the</w:t>
      </w:r>
      <w:r w:rsidR="00004C03">
        <w:rPr>
          <w:rFonts w:eastAsia="Arial Unicode MS"/>
          <w:u w:val="single"/>
        </w:rPr>
        <w:t xml:space="preserve"> </w:t>
      </w:r>
      <w:r w:rsidRPr="00E10895">
        <w:rPr>
          <w:rFonts w:eastAsia="Arial Unicode MS"/>
          <w:u w:val="single"/>
        </w:rPr>
        <w:t>national debt ceiling, there is no limit to the maximum number of persons who might be incarcerated.</w:t>
      </w:r>
    </w:p>
    <w:p w14:paraId="4478C853" w14:textId="77777777" w:rsidR="00AC1BB4" w:rsidRPr="00E10895" w:rsidRDefault="00BF2B92" w:rsidP="00E10895">
      <w:pPr>
        <w:pStyle w:val="Contention1"/>
      </w:pPr>
      <w:bookmarkStart w:id="53" w:name="_Toc273031366"/>
      <w:r>
        <w:t>L</w:t>
      </w:r>
      <w:r w:rsidR="00AC1BB4">
        <w:t>ink: EM is an effective method of reducing jail detainees</w:t>
      </w:r>
      <w:bookmarkEnd w:id="53"/>
    </w:p>
    <w:p w14:paraId="68A9E2C7" w14:textId="77777777" w:rsidR="00AC1BB4" w:rsidRDefault="00AC1BB4" w:rsidP="00E10895">
      <w:pPr>
        <w:pStyle w:val="Contention2"/>
      </w:pPr>
      <w:bookmarkStart w:id="54" w:name="_Toc273031367"/>
      <w:r>
        <w:t>There are reforms that pose viable alternatives to detention and incarceration - i.e. home custody, electronic monitoring, etc.</w:t>
      </w:r>
      <w:bookmarkEnd w:id="54"/>
    </w:p>
    <w:p w14:paraId="586DE932" w14:textId="77777777" w:rsidR="00AC1BB4" w:rsidRPr="00E10895" w:rsidRDefault="00AC1BB4" w:rsidP="00E10895">
      <w:pPr>
        <w:pStyle w:val="Citation3"/>
        <w:rPr>
          <w:rStyle w:val="Hyperlink"/>
        </w:rPr>
      </w:pPr>
      <w:r>
        <w:rPr>
          <w:u w:val="single"/>
          <w:lang w:val="de-DE"/>
        </w:rPr>
        <w:t>Christopher Hartney &amp; Caroline Glesmann</w:t>
      </w:r>
      <w:r>
        <w:rPr>
          <w:u w:val="single"/>
        </w:rPr>
        <w:t xml:space="preserve"> 2012.</w:t>
      </w:r>
      <w:r>
        <w:t xml:space="preserve"> (Hartney - works as a Senior Researcher at the National Council on Crime and Delinquency. Glesmann - works as a Researcher at the National Council on Crime and Delinquency) “</w:t>
      </w:r>
      <w:r>
        <w:rPr>
          <w:lang w:val="nl-NL"/>
        </w:rPr>
        <w:t>Prison Bed Profiteers:</w:t>
      </w:r>
      <w:r>
        <w:t xml:space="preserve">How Corporations Are Reshaping Criminal Justice in the U.S.” May 2012 </w:t>
      </w:r>
      <w:hyperlink r:id="rId41" w:history="1">
        <w:r w:rsidRPr="00E10895">
          <w:rPr>
            <w:rStyle w:val="Hyperlink"/>
          </w:rPr>
          <w:t>http://nccdglobal.org/sites/default/files/publication_pdf/prison-bed-profiteers.pdf</w:t>
        </w:r>
      </w:hyperlink>
    </w:p>
    <w:p w14:paraId="0B981B81" w14:textId="77777777" w:rsidR="00AC1BB4" w:rsidRDefault="00AC1BB4" w:rsidP="00E10895">
      <w:pPr>
        <w:pStyle w:val="Evidence"/>
      </w:pPr>
      <w:r w:rsidRPr="00E10895">
        <w:rPr>
          <w:rFonts w:eastAsia="Arial Unicode MS"/>
          <w:u w:val="single"/>
        </w:rPr>
        <w:t>Importantly (and ironically), the very reforms that are not given enough consideration can serve the same purpose as private prisons, including the quick easing of crowding, cost savings, and improved outcomes. These include alternatives to detentionfor those awaiting trial or immigration procedures; and alternatives to incarceration such as community corrections, electronic monitoring, day and evening reporting centers, home custody, restorative justice, and intensive supervision, all of which can be usedto reduce the demand for new bed space quickly, permanently, and without jeopardizing public safety. These strategies are, in fact, gaining a foothold</w:t>
      </w:r>
      <w:r>
        <w:rPr>
          <w:rFonts w:eastAsia="Arial Unicode MS"/>
        </w:rPr>
        <w:t>.</w:t>
      </w:r>
      <w:r w:rsidR="00BF2B92">
        <w:rPr>
          <w:rFonts w:eastAsia="Arial Unicode MS"/>
        </w:rPr>
        <w:t xml:space="preserve"> </w:t>
      </w:r>
      <w:r>
        <w:rPr>
          <w:rFonts w:eastAsia="Arial Unicode MS"/>
        </w:rPr>
        <w:t>In 2011, legislatures in at least 26 states passed legislation that has the potential to reduce the prison population while remaining focused on public safety. Some observers suggest that the fortunes of the private prison companies already may be starting to shift because of these reforms and the continuing drop in crime. Yet not everyone sees the advantages of these alternatives, as privatization is still a popular choice to ease crowding or provide short-term budget solutions, or both.</w:t>
      </w:r>
    </w:p>
    <w:p w14:paraId="6563CC66" w14:textId="77777777" w:rsidR="00AC1BB4" w:rsidRDefault="00AC1BB4" w:rsidP="00E10895">
      <w:pPr>
        <w:pStyle w:val="Contention2"/>
      </w:pPr>
      <w:bookmarkStart w:id="55" w:name="_Toc273031368"/>
      <w:r>
        <w:lastRenderedPageBreak/>
        <w:t>Americans support policy changes that shift non-violent offenders from prison to more effective, less expensive alternatives</w:t>
      </w:r>
      <w:bookmarkEnd w:id="55"/>
    </w:p>
    <w:p w14:paraId="40A54929" w14:textId="77777777" w:rsidR="00AC1BB4" w:rsidRDefault="00AC1BB4" w:rsidP="00E10895">
      <w:pPr>
        <w:pStyle w:val="Citation3"/>
      </w:pPr>
      <w:r>
        <w:rPr>
          <w:u w:val="single"/>
        </w:rPr>
        <w:t>Dr. Joan Petersilia and Dr. Francis T. Cullen 2014.</w:t>
      </w:r>
      <w:r>
        <w:t xml:space="preserve"> (Petersilia - holds a Ph.D. degree; works as a Professor of Law at Stanford Law School; works as the Co-Director of the Criminal Justice Center at Stanford University; previously worked as the President of the American Society of Criminology. Cullen - holds a Ph.D. degree; works as a Distinguished Research Professor of Criminal Justice at the University of Cincinnati; previously worked as the President of the American Society of Criminology; previously worked as the President of the Academy of Criminal Justice Sciences) “LIBERAL BUT NOT STUPID: MEETING THE PROMISE OF DOWNSIZING PRISONS” 23 June 2014 </w:t>
      </w:r>
      <w:hyperlink r:id="rId42" w:history="1">
        <w:r w:rsidRPr="00E10895">
          <w:rPr>
            <w:rStyle w:val="Hyperlink"/>
          </w:rPr>
          <w:t>http://papers.ssrn.com/sol3/papers.cfm?abstract_id=2458024</w:t>
        </w:r>
      </w:hyperlink>
    </w:p>
    <w:p w14:paraId="1FF47726" w14:textId="77777777" w:rsidR="00AC1BB4" w:rsidRDefault="00AC1BB4" w:rsidP="00E10895">
      <w:pPr>
        <w:pStyle w:val="Evidence"/>
      </w:pPr>
      <w:r>
        <w:rPr>
          <w:rFonts w:eastAsia="Arial Unicode MS"/>
        </w:rPr>
        <w:t xml:space="preserve">Tonry (2004: 5) has used another term, which he calls </w:t>
      </w:r>
      <w:r>
        <w:rPr>
          <w:rFonts w:ascii="Arial Unicode MS" w:eastAsia="Arial Unicode MS"/>
        </w:rPr>
        <w:t>“</w:t>
      </w:r>
      <w:r>
        <w:rPr>
          <w:rFonts w:eastAsia="Arial Unicode MS"/>
        </w:rPr>
        <w:t>sensibility,</w:t>
      </w:r>
      <w:r>
        <w:rPr>
          <w:rFonts w:ascii="Arial Unicode MS" w:eastAsia="Arial Unicode MS"/>
        </w:rPr>
        <w:t>”</w:t>
      </w:r>
      <w:r>
        <w:rPr>
          <w:rFonts w:ascii="Arial Unicode MS" w:eastAsia="Arial Unicode MS"/>
        </w:rPr>
        <w:t xml:space="preserve"> </w:t>
      </w:r>
      <w:r>
        <w:rPr>
          <w:rFonts w:eastAsia="Arial Unicode MS"/>
        </w:rPr>
        <w:t xml:space="preserve">to capture how people understand crime and its control. He points out that this sensibility or worldview makes some policies about crime seem rational or </w:t>
      </w:r>
      <w:r>
        <w:rPr>
          <w:rFonts w:ascii="Arial Unicode MS" w:eastAsia="Arial Unicode MS"/>
        </w:rPr>
        <w:t>“</w:t>
      </w:r>
      <w:r>
        <w:rPr>
          <w:rFonts w:eastAsia="Arial Unicode MS"/>
        </w:rPr>
        <w:t>thinkable</w:t>
      </w:r>
      <w:r>
        <w:rPr>
          <w:rFonts w:ascii="Arial Unicode MS" w:eastAsia="Arial Unicode MS"/>
        </w:rPr>
        <w:t>”</w:t>
      </w:r>
      <w:r>
        <w:rPr>
          <w:rFonts w:ascii="Arial Unicode MS" w:eastAsia="Arial Unicode MS"/>
        </w:rPr>
        <w:t xml:space="preserve"> </w:t>
      </w:r>
      <w:r>
        <w:rPr>
          <w:rFonts w:eastAsia="Arial Unicode MS"/>
        </w:rPr>
        <w:t xml:space="preserve">and others seem </w:t>
      </w:r>
      <w:r>
        <w:rPr>
          <w:rFonts w:ascii="Arial Unicode MS" w:eastAsia="Arial Unicode MS"/>
        </w:rPr>
        <w:t>“</w:t>
      </w:r>
      <w:r>
        <w:rPr>
          <w:rFonts w:eastAsia="Arial Unicode MS"/>
        </w:rPr>
        <w:t>unthinkable.</w:t>
      </w:r>
      <w:r>
        <w:rPr>
          <w:rFonts w:ascii="Arial Unicode MS" w:eastAsia="Arial Unicode MS"/>
        </w:rPr>
        <w:t>”</w:t>
      </w:r>
      <w:r>
        <w:rPr>
          <w:rFonts w:ascii="Arial Unicode MS" w:eastAsia="Arial Unicode MS"/>
        </w:rPr>
        <w:t xml:space="preserve"> </w:t>
      </w:r>
      <w:r>
        <w:rPr>
          <w:rFonts w:eastAsia="Arial Unicode MS"/>
        </w:rPr>
        <w:t xml:space="preserve">Torture, for example, is a practice that Americans </w:t>
      </w:r>
      <w:r>
        <w:rPr>
          <w:rFonts w:ascii="Arial Unicode MS" w:eastAsia="Arial Unicode MS"/>
        </w:rPr>
        <w:t>“</w:t>
      </w:r>
      <w:r>
        <w:rPr>
          <w:rFonts w:eastAsia="Arial Unicode MS"/>
        </w:rPr>
        <w:t>just do not do.</w:t>
      </w:r>
      <w:r>
        <w:rPr>
          <w:rFonts w:ascii="Arial Unicode MS" w:eastAsia="Arial Unicode MS"/>
        </w:rPr>
        <w:t>”</w:t>
      </w:r>
      <w:r>
        <w:rPr>
          <w:rFonts w:ascii="Arial Unicode MS" w:eastAsia="Arial Unicode MS"/>
        </w:rPr>
        <w:t xml:space="preserve"> </w:t>
      </w:r>
      <w:r>
        <w:rPr>
          <w:rFonts w:eastAsia="Arial Unicode MS"/>
        </w:rPr>
        <w:t xml:space="preserve">For four decades, locking up more and more fellow Americans was eminently thinkable. The prevailing sensibility was de- scribed by such concepts as </w:t>
      </w:r>
      <w:r>
        <w:rPr>
          <w:rFonts w:ascii="Arial Unicode MS" w:eastAsia="Arial Unicode MS"/>
        </w:rPr>
        <w:t>“</w:t>
      </w:r>
      <w:r>
        <w:rPr>
          <w:rFonts w:eastAsia="Arial Unicode MS"/>
        </w:rPr>
        <w:t>the punitive imperative</w:t>
      </w:r>
      <w:r>
        <w:rPr>
          <w:rFonts w:ascii="Arial Unicode MS" w:eastAsia="Arial Unicode MS"/>
        </w:rPr>
        <w:t>”</w:t>
      </w:r>
      <w:r>
        <w:rPr>
          <w:rFonts w:ascii="Arial Unicode MS" w:eastAsia="Arial Unicode MS"/>
        </w:rPr>
        <w:t xml:space="preserve"> </w:t>
      </w:r>
      <w:r>
        <w:rPr>
          <w:rFonts w:eastAsia="Arial Unicode MS"/>
        </w:rPr>
        <w:t xml:space="preserve">(Clear and Frost, 2014), </w:t>
      </w:r>
      <w:r>
        <w:rPr>
          <w:rFonts w:ascii="Arial Unicode MS" w:eastAsia="Arial Unicode MS"/>
        </w:rPr>
        <w:t>“</w:t>
      </w:r>
      <w:r>
        <w:rPr>
          <w:rFonts w:eastAsia="Arial Unicode MS"/>
        </w:rPr>
        <w:t>the culture of control</w:t>
      </w:r>
      <w:r>
        <w:rPr>
          <w:rFonts w:ascii="Arial Unicode MS" w:eastAsia="Arial Unicode MS"/>
        </w:rPr>
        <w:t>”</w:t>
      </w:r>
      <w:r>
        <w:rPr>
          <w:rFonts w:ascii="Arial Unicode MS" w:eastAsia="Arial Unicode MS"/>
        </w:rPr>
        <w:t xml:space="preserve"> </w:t>
      </w:r>
      <w:r>
        <w:rPr>
          <w:rFonts w:eastAsia="Arial Unicode MS"/>
        </w:rPr>
        <w:t xml:space="preserve">(Garland, 2001), </w:t>
      </w:r>
      <w:r>
        <w:rPr>
          <w:rFonts w:ascii="Arial Unicode MS" w:eastAsia="Arial Unicode MS"/>
        </w:rPr>
        <w:t>“</w:t>
      </w:r>
      <w:r>
        <w:rPr>
          <w:rFonts w:eastAsia="Arial Unicode MS"/>
        </w:rPr>
        <w:t>governing through crime</w:t>
      </w:r>
      <w:r>
        <w:rPr>
          <w:rFonts w:ascii="Arial Unicode MS" w:eastAsia="Arial Unicode MS"/>
        </w:rPr>
        <w:t>”</w:t>
      </w:r>
      <w:r>
        <w:rPr>
          <w:rFonts w:ascii="Arial Unicode MS" w:eastAsia="Arial Unicode MS"/>
        </w:rPr>
        <w:t xml:space="preserve"> </w:t>
      </w:r>
      <w:r>
        <w:rPr>
          <w:rFonts w:eastAsia="Arial Unicode MS"/>
        </w:rPr>
        <w:t xml:space="preserve">(Simon, 2007), and </w:t>
      </w:r>
      <w:r>
        <w:rPr>
          <w:rFonts w:ascii="Arial Unicode MS" w:eastAsia="Arial Unicode MS"/>
        </w:rPr>
        <w:t>“</w:t>
      </w:r>
      <w:r>
        <w:rPr>
          <w:rFonts w:eastAsia="Arial Unicode MS"/>
          <w:lang w:val="pt-PT"/>
        </w:rPr>
        <w:t>penal populism</w:t>
      </w:r>
      <w:r>
        <w:rPr>
          <w:rFonts w:ascii="Arial Unicode MS" w:eastAsia="Arial Unicode MS"/>
        </w:rPr>
        <w:t>”</w:t>
      </w:r>
      <w:r>
        <w:rPr>
          <w:rFonts w:ascii="Arial Unicode MS" w:eastAsia="Arial Unicode MS"/>
        </w:rPr>
        <w:t xml:space="preserve"> </w:t>
      </w:r>
      <w:r>
        <w:rPr>
          <w:rFonts w:eastAsia="Arial Unicode MS"/>
        </w:rPr>
        <w:t xml:space="preserve">(Pratt, 2007). We are suggesting, however, that the prevailing sensibility has changed qualitatively so that symbolic, emotive appeals to get tough on crime simply do not have the same appeal. </w:t>
      </w:r>
      <w:r>
        <w:rPr>
          <w:rFonts w:eastAsia="Arial Unicode MS"/>
          <w:u w:val="single"/>
        </w:rPr>
        <w:t>Continuing to cram more and more offenders into crowded prisons into the foreseeable future is becoming unthinkable. Instead, it appears that a new pragmatism has emerged that has largely forfeited strong ideology in favor of using good sense to figure out solutions to the prison problem. Discourse on crime thus is more focused on replacing overly rigid mandatory minimum sentences, using risk assessment to divert lower risk offenders from prison, and seeing prison space as an expensive expenditure that should be allocated with care. A recent public opinion poll confirmed that American voters overwhelmingly support a variety</w:t>
      </w:r>
      <w:r w:rsidR="00BF2B92">
        <w:rPr>
          <w:rFonts w:eastAsia="Arial Unicode MS"/>
          <w:u w:val="single"/>
        </w:rPr>
        <w:t xml:space="preserve"> </w:t>
      </w:r>
      <w:r>
        <w:rPr>
          <w:rFonts w:eastAsia="Arial Unicode MS"/>
          <w:u w:val="single"/>
        </w:rPr>
        <w:t>of policy changes that shift non-violent offenders from prison to more effective, less expensive alternatives.</w:t>
      </w:r>
      <w:r>
        <w:rPr>
          <w:rFonts w:eastAsia="Arial Unicode MS"/>
        </w:rPr>
        <w:t xml:space="preserve"> Moreover, the support for sentencing and corrections reform is strong across political parties, regions, age, gender, and racial/ethnic groups (Public Opinion Strategies and The Mellman Group. 2012).</w:t>
      </w:r>
    </w:p>
    <w:p w14:paraId="008BAAB3" w14:textId="77777777" w:rsidR="00AC1BB4" w:rsidRDefault="00AC1BB4" w:rsidP="00E10895">
      <w:pPr>
        <w:pStyle w:val="Contention1"/>
      </w:pPr>
      <w:bookmarkStart w:id="56" w:name="_Toc273031369"/>
      <w:r>
        <w:t>Impact</w:t>
      </w:r>
      <w:r w:rsidR="00E76F8C">
        <w:t>s</w:t>
      </w:r>
      <w:r>
        <w:t xml:space="preserve">: Overcrowding has </w:t>
      </w:r>
      <w:r w:rsidR="00E76F8C">
        <w:t>multiple impacts</w:t>
      </w:r>
      <w:bookmarkEnd w:id="56"/>
    </w:p>
    <w:p w14:paraId="092049DB" w14:textId="77777777" w:rsidR="00E76F8C" w:rsidRDefault="00E76F8C" w:rsidP="00E76F8C">
      <w:pPr>
        <w:pStyle w:val="Contention2"/>
      </w:pPr>
      <w:bookmarkStart w:id="57" w:name="_Toc273031370"/>
      <w:r>
        <w:t>Bureau of Prisons (BOP) faces higher costs, strained infrastructure, understaffed prisons, and inmate misconduct</w:t>
      </w:r>
      <w:bookmarkEnd w:id="57"/>
    </w:p>
    <w:p w14:paraId="36BE0C36" w14:textId="77777777" w:rsidR="00E76F8C" w:rsidRPr="00E10895" w:rsidRDefault="00E76F8C" w:rsidP="00E76F8C">
      <w:pPr>
        <w:pStyle w:val="Citation3"/>
        <w:rPr>
          <w:rStyle w:val="Hyperlink"/>
        </w:rPr>
      </w:pPr>
      <w:r>
        <w:rPr>
          <w:u w:val="single"/>
        </w:rPr>
        <w:t>Nathan James 2014.</w:t>
      </w:r>
      <w:r>
        <w:t xml:space="preserve"> (works as an Analyst in Crime Policy at the Congressional Research Service) “The Federal Prison Population Buildup:Overview, Policy Changes, Issues,and Options” 15 April 2014 </w:t>
      </w:r>
      <w:hyperlink r:id="rId43" w:history="1">
        <w:r w:rsidRPr="00E10895">
          <w:rPr>
            <w:rStyle w:val="Hyperlink"/>
          </w:rPr>
          <w:t>http://fas.org/sgp/crs/misc/R42937.pdf</w:t>
        </w:r>
      </w:hyperlink>
    </w:p>
    <w:p w14:paraId="33E734B2" w14:textId="77777777" w:rsidR="00E76F8C" w:rsidRPr="00E10895" w:rsidRDefault="00E76F8C" w:rsidP="005D30D5">
      <w:pPr>
        <w:pStyle w:val="Evidence"/>
      </w:pPr>
      <w:r>
        <w:rPr>
          <w:rFonts w:eastAsia="Arial Unicode MS"/>
        </w:rPr>
        <w:t>The BOP faces several challenges resulting from the increasing number of inmates placed under its supervision. The first is the increasing cost of operating the federal prison system. Data show that with each passing fiscal year it is increasingly more expensive to incarcerate an inmate in a federal prison, yet the BOP must operate the federal prison system within the annual appropriation approved by Congress. Second, the federal prison system is becoming more overcrowded, especially in high- and medium-security male prisons. Research conducted by the BOP suggests that there might be a link between higher levels of overcrowding and inmate misconduct. Third, the federal inmate population is increasing at a rate whereby the gap between the number of inmates and the number of staff and correctional officers is slowly starting to widen. Finally, the rising federal inmate population is starting to place a strain on the infrastructure of the federal prison system. The BOP has not been able to expand prison capacity at a rate that would allow it to close older prisons and it has also had to defer hundreds of millions of dollars in maintenance costs, which might result in either direct or indirect security problems.</w:t>
      </w:r>
    </w:p>
    <w:p w14:paraId="47DD4DF5" w14:textId="77777777" w:rsidR="00AC1BB4" w:rsidRDefault="00AC1BB4" w:rsidP="00E10895">
      <w:pPr>
        <w:pStyle w:val="Contention2"/>
      </w:pPr>
      <w:bookmarkStart w:id="58" w:name="_Toc273031371"/>
      <w:r>
        <w:lastRenderedPageBreak/>
        <w:t>It is growing more expensive each year to incarcerate an inmate in the federal system</w:t>
      </w:r>
      <w:bookmarkEnd w:id="58"/>
    </w:p>
    <w:p w14:paraId="100479D0" w14:textId="77777777" w:rsidR="00AC1BB4" w:rsidRPr="00E10895" w:rsidRDefault="00AC1BB4" w:rsidP="00E10895">
      <w:pPr>
        <w:pStyle w:val="Citation3"/>
        <w:rPr>
          <w:rStyle w:val="Hyperlink"/>
        </w:rPr>
      </w:pPr>
      <w:r>
        <w:rPr>
          <w:u w:val="single"/>
        </w:rPr>
        <w:t>Nathan James 2014.</w:t>
      </w:r>
      <w:r>
        <w:t xml:space="preserve"> (works as an Analyst in Crime Policy at the Congressional Research Service) “The Federal Prison Population Buildup:Overview, Policy Changes, Issues,and Options” 15 April 2014 </w:t>
      </w:r>
      <w:hyperlink r:id="rId44" w:history="1">
        <w:r w:rsidRPr="00E10895">
          <w:rPr>
            <w:rStyle w:val="Hyperlink"/>
          </w:rPr>
          <w:t>http://fas.org/sgp/crs/misc/R42937.pdf</w:t>
        </w:r>
      </w:hyperlink>
    </w:p>
    <w:p w14:paraId="16C1D0D2" w14:textId="77777777" w:rsidR="00AC1BB4" w:rsidRDefault="00AC1BB4" w:rsidP="00E10895">
      <w:pPr>
        <w:pStyle w:val="Evidence"/>
      </w:pPr>
      <w:r w:rsidRPr="00E10895">
        <w:rPr>
          <w:rFonts w:eastAsia="Arial Unicode MS"/>
          <w:u w:val="single"/>
        </w:rPr>
        <w:t>While it is not surprising that the BOP</w:t>
      </w:r>
      <w:r w:rsidRPr="00C54DF1">
        <w:rPr>
          <w:rFonts w:ascii="Arial Unicode MS" w:eastAsia="Arial Unicode MS"/>
          <w:u w:val="single"/>
        </w:rPr>
        <w:t>’</w:t>
      </w:r>
      <w:r w:rsidRPr="00E10895">
        <w:rPr>
          <w:rFonts w:eastAsia="Arial Unicode MS"/>
          <w:u w:val="single"/>
        </w:rPr>
        <w:t>s annual appropriations would increase along with the prison population</w:t>
      </w:r>
      <w:r w:rsidRPr="00E10895">
        <w:rPr>
          <w:rFonts w:ascii="Arial Unicode MS" w:eastAsia="Arial Unicode MS"/>
          <w:u w:val="single"/>
        </w:rPr>
        <w:t>—</w:t>
      </w:r>
      <w:r w:rsidRPr="00E10895">
        <w:rPr>
          <w:rFonts w:eastAsia="Arial Unicode MS"/>
          <w:u w:val="single"/>
        </w:rPr>
        <w:t>after all, more inmates require more care and supervision, which requires additional funding</w:t>
      </w:r>
      <w:r w:rsidRPr="00E10895">
        <w:rPr>
          <w:rFonts w:ascii="Arial Unicode MS" w:eastAsia="Arial Unicode MS"/>
          <w:u w:val="single"/>
        </w:rPr>
        <w:t>—</w:t>
      </w:r>
      <w:r w:rsidRPr="00E10895">
        <w:rPr>
          <w:rFonts w:eastAsia="Arial Unicode MS"/>
          <w:u w:val="single"/>
        </w:rPr>
        <w:t>recent per capita expenditure data from the BOP indicate that it is getting more expensive each year to incarcerate an inmate in the federal system.</w:t>
      </w:r>
      <w:r>
        <w:rPr>
          <w:rFonts w:eastAsia="Arial Unicode MS"/>
        </w:rPr>
        <w:t xml:space="preserve"> As shown in Table 1, </w:t>
      </w:r>
      <w:r w:rsidRPr="00E10895">
        <w:rPr>
          <w:rFonts w:eastAsia="Arial Unicode MS"/>
          <w:u w:val="single"/>
        </w:rPr>
        <w:t>the overall per capita cost of incarcerating an inmate in the federal system has steadily increased from FY2000 to FY2013. Over this time period, the cost of incarceration rose from approximately $22,000 per inmate to more than $29,000 per inmate, an increase of 35.6%.</w:t>
      </w:r>
    </w:p>
    <w:p w14:paraId="2474BADE" w14:textId="77777777" w:rsidR="00AC1BB4" w:rsidRDefault="00E76F8C" w:rsidP="00E10895">
      <w:pPr>
        <w:pStyle w:val="Contention2"/>
      </w:pPr>
      <w:bookmarkStart w:id="59" w:name="_Toc273031372"/>
      <w:r>
        <w:t xml:space="preserve">Increased prisoner </w:t>
      </w:r>
      <w:r w:rsidR="00AC1BB4">
        <w:t>misconduct in federal prisons</w:t>
      </w:r>
      <w:r>
        <w:t xml:space="preserve"> due to overcrowding</w:t>
      </w:r>
      <w:bookmarkEnd w:id="59"/>
    </w:p>
    <w:p w14:paraId="2D31A16E" w14:textId="77777777" w:rsidR="00AC1BB4" w:rsidRPr="00E10895" w:rsidRDefault="00AC1BB4" w:rsidP="00E10895">
      <w:pPr>
        <w:pStyle w:val="Citation3"/>
        <w:rPr>
          <w:rStyle w:val="Hyperlink"/>
        </w:rPr>
      </w:pPr>
      <w:r>
        <w:rPr>
          <w:u w:val="single"/>
        </w:rPr>
        <w:t>Nathan James 2014.</w:t>
      </w:r>
      <w:r>
        <w:t xml:space="preserve"> (works as an Analyst in Crime Policy at the Congressional Research Service) “The Federal Prison Population Buildup:Overview, Policy Changes, Issues,and Options” 15 April 2014 </w:t>
      </w:r>
      <w:hyperlink r:id="rId45" w:history="1">
        <w:r w:rsidRPr="00E10895">
          <w:rPr>
            <w:rStyle w:val="Hyperlink"/>
          </w:rPr>
          <w:t>http://fas.org/sgp/crs/misc/R42937.pdf</w:t>
        </w:r>
      </w:hyperlink>
    </w:p>
    <w:p w14:paraId="640AB713" w14:textId="77777777" w:rsidR="00AC1BB4" w:rsidRDefault="00AC1BB4" w:rsidP="00E10895">
      <w:pPr>
        <w:pStyle w:val="Evidence"/>
      </w:pPr>
      <w:r>
        <w:rPr>
          <w:rFonts w:eastAsia="Arial Unicode MS"/>
        </w:rPr>
        <w:t>Based on its own research, in which it collected data from 73 all-male low-, medium-, and high- security federal prisons from July 1996 to December 2004, the BOP concluded that there is a significant positive relationship between overcrowding and misconduct. The analysis conducted by the BOP included statistical methods to control for stable traits within each prison and to test the effect of other variables that prior research indicated were related to inmate misconduct. The BOP estimated that for every one percentage point increase in a prison</w:t>
      </w:r>
      <w:r w:rsidRPr="00C54DF1">
        <w:rPr>
          <w:rFonts w:ascii="Arial Unicode MS" w:eastAsia="Arial Unicode MS"/>
        </w:rPr>
        <w:t>’</w:t>
      </w:r>
      <w:r>
        <w:rPr>
          <w:rFonts w:eastAsia="Arial Unicode MS"/>
        </w:rPr>
        <w:t>s overcrowding (measured as the ratio of the number of inmates to the prison</w:t>
      </w:r>
      <w:r w:rsidRPr="00C54DF1">
        <w:rPr>
          <w:rFonts w:ascii="Arial Unicode MS" w:eastAsia="Arial Unicode MS"/>
        </w:rPr>
        <w:t>’</w:t>
      </w:r>
      <w:r>
        <w:rPr>
          <w:rFonts w:eastAsia="Arial Unicode MS"/>
        </w:rPr>
        <w:t>s rated capacity), the prison</w:t>
      </w:r>
      <w:r w:rsidRPr="00C54DF1">
        <w:rPr>
          <w:rFonts w:ascii="Arial Unicode MS" w:eastAsia="Arial Unicode MS"/>
        </w:rPr>
        <w:t>’</w:t>
      </w:r>
      <w:r>
        <w:rPr>
          <w:rFonts w:eastAsia="Arial Unicode MS"/>
        </w:rPr>
        <w:t>s annual serious assault rate increased by 4.1 assaults per 5,000 inmates.</w:t>
      </w:r>
    </w:p>
    <w:p w14:paraId="0A1E4400" w14:textId="77777777" w:rsidR="00AC1BB4" w:rsidRDefault="00AC1BB4" w:rsidP="00E10895">
      <w:pPr>
        <w:pStyle w:val="Contention2"/>
      </w:pPr>
      <w:bookmarkStart w:id="60" w:name="_Toc273031373"/>
      <w:r>
        <w:t>The growing prison population and overcrowding contribute to deteriorating BOP facilities</w:t>
      </w:r>
      <w:bookmarkEnd w:id="60"/>
    </w:p>
    <w:p w14:paraId="46235D49" w14:textId="77777777" w:rsidR="00AC1BB4" w:rsidRPr="00E10895" w:rsidRDefault="00AC1BB4" w:rsidP="00E10895">
      <w:pPr>
        <w:pStyle w:val="Citation3"/>
        <w:rPr>
          <w:rStyle w:val="Hyperlink"/>
        </w:rPr>
      </w:pPr>
      <w:r>
        <w:rPr>
          <w:u w:val="single"/>
        </w:rPr>
        <w:t>Nathan James 2014.</w:t>
      </w:r>
      <w:r>
        <w:t xml:space="preserve"> (works as an Analyst in Crime Policy at the Congressional Research Service) “The Federal Prison Population Buildup:Overview, Policy Changes, Issues,and Options” 15 April 2014 </w:t>
      </w:r>
      <w:hyperlink r:id="rId46" w:history="1">
        <w:r w:rsidRPr="00E10895">
          <w:rPr>
            <w:rStyle w:val="Hyperlink"/>
          </w:rPr>
          <w:t>http://fas.org/sgp/crs/misc/R42937.pdf</w:t>
        </w:r>
      </w:hyperlink>
    </w:p>
    <w:p w14:paraId="55BE9694" w14:textId="77777777" w:rsidR="00AC1BB4" w:rsidRDefault="00AC1BB4" w:rsidP="00E10895">
      <w:pPr>
        <w:pStyle w:val="Evidence"/>
      </w:pPr>
      <w:r>
        <w:rPr>
          <w:rFonts w:eastAsia="Arial Unicode MS"/>
          <w:u w:val="single"/>
        </w:rPr>
        <w:t>The growing prison population and related overcrowding is contributing to the deterioration of the BOP</w:t>
      </w:r>
      <w:r w:rsidRPr="00C54DF1">
        <w:rPr>
          <w:rFonts w:ascii="Arial Unicode MS" w:eastAsia="Arial Unicode MS"/>
          <w:u w:val="single"/>
        </w:rPr>
        <w:t>’</w:t>
      </w:r>
      <w:r>
        <w:rPr>
          <w:rFonts w:eastAsia="Arial Unicode MS"/>
          <w:u w:val="single"/>
        </w:rPr>
        <w:t xml:space="preserve">s facilities. </w:t>
      </w:r>
      <w:r>
        <w:rPr>
          <w:rFonts w:eastAsia="Arial Unicode MS"/>
        </w:rPr>
        <w:t>As discussed above, the B&amp;F account, in addition to providing funding for prison construction, also provides funding for the maintenance of the BOP</w:t>
      </w:r>
      <w:r w:rsidRPr="00C54DF1">
        <w:rPr>
          <w:rFonts w:ascii="Arial Unicode MS" w:eastAsia="Arial Unicode MS"/>
        </w:rPr>
        <w:t>’</w:t>
      </w:r>
      <w:r>
        <w:rPr>
          <w:rFonts w:eastAsia="Arial Unicode MS"/>
        </w:rPr>
        <w:t xml:space="preserve">s prison facilities. The BOP currently operates 119 prison facilities, and approximately one-third of those facilities are more than 50 years old. Moreover, </w:t>
      </w:r>
      <w:r>
        <w:rPr>
          <w:rFonts w:eastAsia="Arial Unicode MS"/>
          <w:u w:val="single"/>
        </w:rPr>
        <w:t xml:space="preserve">failure to perform adequate maintenance on existing facilities can result in larger capital investment in future years as prisons and utility systems deteriorate and, according to the BOP, can cause direct and/or indirect security problems. According to the BOP, some prisons are experiencing </w:t>
      </w:r>
      <w:r>
        <w:rPr>
          <w:rFonts w:ascii="Arial Unicode MS" w:eastAsia="Arial Unicode MS"/>
          <w:u w:val="single"/>
        </w:rPr>
        <w:t>“</w:t>
      </w:r>
      <w:r>
        <w:rPr>
          <w:rFonts w:eastAsia="Arial Unicode MS"/>
          <w:u w:val="single"/>
        </w:rPr>
        <w:t>extensive wear and tear, as well as premature deterioration</w:t>
      </w:r>
      <w:r>
        <w:rPr>
          <w:rFonts w:ascii="Arial Unicode MS" w:eastAsia="Arial Unicode MS"/>
          <w:u w:val="single"/>
        </w:rPr>
        <w:t>”</w:t>
      </w:r>
      <w:r>
        <w:rPr>
          <w:rFonts w:ascii="Arial Unicode MS" w:eastAsia="Arial Unicode MS"/>
          <w:u w:val="single"/>
        </w:rPr>
        <w:t xml:space="preserve"> </w:t>
      </w:r>
      <w:r>
        <w:rPr>
          <w:rFonts w:eastAsia="Arial Unicode MS"/>
          <w:u w:val="single"/>
        </w:rPr>
        <w:t>because the facilities are holding more inmates than they were originally designed to hold. The BOP reports that it has a backlog of 185 major (projects that cost $300,000 or more) modernization and repair (M&amp;R) projects with an approximate cost of $370 million.</w:t>
      </w:r>
      <w:r>
        <w:rPr>
          <w:rFonts w:eastAsia="Arial Unicode MS"/>
        </w:rPr>
        <w:t xml:space="preserve"> The amount required to work through the current backlog of M&amp;R projects is more than what Congress has appropriated for M&amp;R projects going back to FY1999 (see Ta b l e A- 2 ). The estimate only reflects </w:t>
      </w:r>
      <w:r>
        <w:rPr>
          <w:rFonts w:ascii="Arial Unicode MS" w:eastAsia="Arial Unicode MS"/>
        </w:rPr>
        <w:t>“</w:t>
      </w:r>
      <w:r>
        <w:rPr>
          <w:rFonts w:eastAsia="Arial Unicode MS"/>
        </w:rPr>
        <w:t>major</w:t>
      </w:r>
      <w:r>
        <w:rPr>
          <w:rFonts w:ascii="Arial Unicode MS" w:eastAsia="Arial Unicode MS"/>
        </w:rPr>
        <w:t>”</w:t>
      </w:r>
      <w:r>
        <w:rPr>
          <w:rFonts w:ascii="Arial Unicode MS" w:eastAsia="Arial Unicode MS"/>
        </w:rPr>
        <w:t xml:space="preserve"> </w:t>
      </w:r>
      <w:r>
        <w:rPr>
          <w:rFonts w:eastAsia="Arial Unicode MS"/>
        </w:rPr>
        <w:t>projects (repairs costing $300,000 or more) that have been approved by the BOP</w:t>
      </w:r>
      <w:r w:rsidRPr="00C54DF1">
        <w:rPr>
          <w:rFonts w:ascii="Arial Unicode MS" w:eastAsia="Arial Unicode MS"/>
        </w:rPr>
        <w:t>’</w:t>
      </w:r>
      <w:r>
        <w:rPr>
          <w:rFonts w:eastAsia="Arial Unicode MS"/>
        </w:rPr>
        <w:t>s administration for funding when appropriations are available. As such, the $342 million estimate probably does not capture the full extent of all needed repairs.</w:t>
      </w:r>
    </w:p>
    <w:p w14:paraId="0BA39C89" w14:textId="77777777" w:rsidR="00AC1BB4" w:rsidRDefault="00AC1BB4" w:rsidP="00E10895">
      <w:pPr>
        <w:pStyle w:val="Contention2"/>
      </w:pPr>
      <w:bookmarkStart w:id="61" w:name="_Toc273031374"/>
      <w:r>
        <w:lastRenderedPageBreak/>
        <w:t>Investigation of prison life revealed violence, poor medical and mental health care, and inappropriate segregation</w:t>
      </w:r>
      <w:bookmarkEnd w:id="61"/>
      <w:r>
        <w:t xml:space="preserve"> </w:t>
      </w:r>
    </w:p>
    <w:p w14:paraId="1EB8F569" w14:textId="77777777" w:rsidR="00AC1BB4" w:rsidRPr="00E10895" w:rsidRDefault="00AC1BB4" w:rsidP="00E10895">
      <w:pPr>
        <w:pStyle w:val="Citation3"/>
        <w:rPr>
          <w:rStyle w:val="Hyperlink"/>
        </w:rPr>
      </w:pPr>
      <w:r>
        <w:rPr>
          <w:u w:val="single"/>
          <w:lang w:val="de-DE"/>
        </w:rPr>
        <w:t>Ken Strutin</w:t>
      </w:r>
      <w:r>
        <w:rPr>
          <w:u w:val="single"/>
        </w:rPr>
        <w:t xml:space="preserve"> 2012.</w:t>
      </w:r>
      <w:r>
        <w:t xml:space="preserve"> (holds a J.D. degree; works as the Director of Legal Information Services at the New York State Defenders Association; previously worked as a criminal trial attorney, law librarian, and teacher) “THE REALIGNMENT OF INCARCERATIVE PUNISHMENT: SENTENCING REFORM AND THE CONDITIONS OF CONFINEMENT” 2012, 28 William Mitchell Law Review 4 </w:t>
      </w:r>
      <w:r w:rsidR="00F93B77" w:rsidRPr="00F93B77">
        <w:rPr>
          <w:rStyle w:val="Hyperlink"/>
        </w:rPr>
        <w:t>http://papers.ssrn.com/sol3/papers.cfm?abstract_id=2045096</w:t>
      </w:r>
    </w:p>
    <w:p w14:paraId="38AB751E" w14:textId="77777777" w:rsidR="00AC1BB4" w:rsidRDefault="00AC1BB4" w:rsidP="00E10895">
      <w:pPr>
        <w:pStyle w:val="Evidence"/>
      </w:pPr>
      <w:r>
        <w:rPr>
          <w:rFonts w:eastAsia="Arial Unicode MS"/>
        </w:rPr>
        <w:t>With more than 2 million men, women, and juveniles behind bars, the prison community is tantamount to a small country or a large city. The enormity of the problems created by prison life has</w:t>
      </w:r>
      <w:r w:rsidR="00E76F8C">
        <w:rPr>
          <w:rFonts w:eastAsia="Arial Unicode MS"/>
        </w:rPr>
        <w:t xml:space="preserve"> </w:t>
      </w:r>
      <w:r>
        <w:rPr>
          <w:rFonts w:eastAsia="Arial Unicode MS"/>
        </w:rPr>
        <w:t>drawn the attention of government and civic leaders who joined to form the Commission on Safety and Abuse in America</w:t>
      </w:r>
      <w:r w:rsidRPr="00C54DF1">
        <w:rPr>
          <w:rFonts w:ascii="Arial Unicode MS" w:eastAsia="Arial Unicode MS"/>
        </w:rPr>
        <w:t>’</w:t>
      </w:r>
      <w:r>
        <w:rPr>
          <w:rFonts w:eastAsia="Arial Unicode MS"/>
        </w:rPr>
        <w:t xml:space="preserve">s Prisons. This nonpartisan entity investigated the </w:t>
      </w:r>
      <w:r>
        <w:rPr>
          <w:rFonts w:ascii="Arial Unicode MS" w:eastAsia="Arial Unicode MS"/>
        </w:rPr>
        <w:t>“</w:t>
      </w:r>
      <w:r>
        <w:rPr>
          <w:rFonts w:eastAsia="Arial Unicode MS"/>
        </w:rPr>
        <w:t>dangerous conditions of confinement</w:t>
      </w:r>
      <w:r>
        <w:rPr>
          <w:rFonts w:ascii="Arial Unicode MS" w:eastAsia="Arial Unicode MS"/>
        </w:rPr>
        <w:t>—</w:t>
      </w:r>
      <w:r>
        <w:rPr>
          <w:rFonts w:eastAsia="Arial Unicode MS"/>
        </w:rPr>
        <w:t>violence, poor medical and mental health care, and inappropriate segregation</w:t>
      </w:r>
      <w:r>
        <w:rPr>
          <w:rFonts w:ascii="Arial Unicode MS" w:eastAsia="Arial Unicode MS"/>
        </w:rPr>
        <w:t>—</w:t>
      </w:r>
      <w:r>
        <w:rPr>
          <w:rFonts w:eastAsia="Arial Unicode MS"/>
        </w:rPr>
        <w:t>that can also endanger the public; the challenges facing labor and management; weak oversight of correctional facilities; and serious flaws in available data about violence and abuse in prisons and jails .</w:t>
      </w:r>
      <w:r>
        <w:rPr>
          <w:rFonts w:ascii="Arial Unicode MS" w:eastAsia="Arial Unicode MS"/>
        </w:rPr>
        <w:t>”</w:t>
      </w:r>
      <w:r>
        <w:rPr>
          <w:rFonts w:ascii="Arial Unicode MS" w:eastAsia="Arial Unicode MS"/>
        </w:rPr>
        <w:t xml:space="preserve"> </w:t>
      </w:r>
      <w:r>
        <w:rPr>
          <w:rFonts w:eastAsia="Arial Unicode MS"/>
        </w:rPr>
        <w:t>Overcrowding, solitary confinement, sexual abuse, mistreatment, inadequate medical care, assault, and a myriad of other deprivations are scarcely being addressed by legislative enactments and responsible oversight. Until this changes, the burden will continue to fall to the courts to resolve these issues through prison litigation.</w:t>
      </w:r>
    </w:p>
    <w:sectPr w:rsidR="00AC1BB4" w:rsidSect="00720189">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1AAAB" w14:textId="77777777" w:rsidR="005D30D5" w:rsidRDefault="005D30D5" w:rsidP="00261302">
      <w:pPr>
        <w:spacing w:after="0" w:line="240" w:lineRule="auto"/>
      </w:pPr>
      <w:r>
        <w:separator/>
      </w:r>
    </w:p>
  </w:endnote>
  <w:endnote w:type="continuationSeparator" w:id="0">
    <w:p w14:paraId="34346CBA" w14:textId="77777777" w:rsidR="005D30D5" w:rsidRDefault="005D30D5" w:rsidP="00261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4C686" w14:textId="77777777" w:rsidR="005D30D5" w:rsidRDefault="005D30D5" w:rsidP="00261302">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9C1213">
      <w:rPr>
        <w:noProof/>
        <w:sz w:val="24"/>
        <w:szCs w:val="24"/>
      </w:rPr>
      <w:t>3</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9C1213">
      <w:rPr>
        <w:noProof/>
        <w:sz w:val="24"/>
        <w:szCs w:val="24"/>
      </w:rPr>
      <w:t>18</w:t>
    </w:r>
    <w:r w:rsidRPr="00F94EB7">
      <w:rPr>
        <w:sz w:val="24"/>
        <w:szCs w:val="24"/>
      </w:rPr>
      <w:fldChar w:fldCharType="end"/>
    </w:r>
    <w:r w:rsidRPr="00F94EB7">
      <w:tab/>
    </w:r>
    <w:r w:rsidR="00D155D1">
      <w:rPr>
        <w:sz w:val="18"/>
        <w:szCs w:val="18"/>
      </w:rPr>
      <w:t>Published</w:t>
    </w:r>
    <w:r w:rsidRPr="00F94EB7">
      <w:rPr>
        <w:sz w:val="18"/>
        <w:szCs w:val="18"/>
      </w:rPr>
      <w:t xml:space="preserve"> 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B8CDAD" w14:textId="77777777" w:rsidR="005D30D5" w:rsidRDefault="005D30D5" w:rsidP="00261302">
      <w:pPr>
        <w:spacing w:after="0" w:line="240" w:lineRule="auto"/>
      </w:pPr>
      <w:r>
        <w:separator/>
      </w:r>
    </w:p>
  </w:footnote>
  <w:footnote w:type="continuationSeparator" w:id="0">
    <w:p w14:paraId="6E7272DE" w14:textId="77777777" w:rsidR="005D30D5" w:rsidRDefault="005D30D5" w:rsidP="00261302">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C7E35" w14:textId="742E5B9D" w:rsidR="005D30D5" w:rsidRDefault="009C1213" w:rsidP="00261302">
    <w:pPr>
      <w:pStyle w:val="Footer"/>
    </w:pPr>
    <w:r>
      <w:t>NEGATIVE BRIEF</w:t>
    </w:r>
    <w:r w:rsidR="005D30D5">
      <w:t>: Electronic Monitoring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5"/>
  </w:num>
  <w:num w:numId="3">
    <w:abstractNumId w:val="10"/>
  </w:num>
  <w:num w:numId="4">
    <w:abstractNumId w:val="12"/>
  </w:num>
  <w:num w:numId="5">
    <w:abstractNumId w:val="18"/>
  </w:num>
  <w:num w:numId="6">
    <w:abstractNumId w:val="11"/>
  </w:num>
  <w:num w:numId="7">
    <w:abstractNumId w:val="19"/>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4C03"/>
    <w:rsid w:val="00014B1D"/>
    <w:rsid w:val="0004621B"/>
    <w:rsid w:val="0008580D"/>
    <w:rsid w:val="0008674B"/>
    <w:rsid w:val="0009716A"/>
    <w:rsid w:val="000B0848"/>
    <w:rsid w:val="000B482F"/>
    <w:rsid w:val="000D3779"/>
    <w:rsid w:val="000F546C"/>
    <w:rsid w:val="00175A9F"/>
    <w:rsid w:val="00176F50"/>
    <w:rsid w:val="00183761"/>
    <w:rsid w:val="00190F49"/>
    <w:rsid w:val="00196952"/>
    <w:rsid w:val="001C0143"/>
    <w:rsid w:val="001E09E2"/>
    <w:rsid w:val="001F0ADE"/>
    <w:rsid w:val="002052CE"/>
    <w:rsid w:val="00236F83"/>
    <w:rsid w:val="00261302"/>
    <w:rsid w:val="00271A46"/>
    <w:rsid w:val="002749B5"/>
    <w:rsid w:val="00285587"/>
    <w:rsid w:val="00296C1C"/>
    <w:rsid w:val="002B55C6"/>
    <w:rsid w:val="002C1829"/>
    <w:rsid w:val="002C3034"/>
    <w:rsid w:val="002F38B5"/>
    <w:rsid w:val="00313DAC"/>
    <w:rsid w:val="003252AF"/>
    <w:rsid w:val="00330EAD"/>
    <w:rsid w:val="00335E42"/>
    <w:rsid w:val="0037370A"/>
    <w:rsid w:val="00380948"/>
    <w:rsid w:val="00390279"/>
    <w:rsid w:val="00394FA5"/>
    <w:rsid w:val="004051DC"/>
    <w:rsid w:val="004408C7"/>
    <w:rsid w:val="00454B16"/>
    <w:rsid w:val="004639D6"/>
    <w:rsid w:val="0049656E"/>
    <w:rsid w:val="004A276D"/>
    <w:rsid w:val="004D054B"/>
    <w:rsid w:val="005A01B9"/>
    <w:rsid w:val="005C6255"/>
    <w:rsid w:val="005D30D5"/>
    <w:rsid w:val="005E1408"/>
    <w:rsid w:val="00616E3B"/>
    <w:rsid w:val="006359AF"/>
    <w:rsid w:val="00640A2D"/>
    <w:rsid w:val="006454BC"/>
    <w:rsid w:val="006540DC"/>
    <w:rsid w:val="006A2CBF"/>
    <w:rsid w:val="006A5B33"/>
    <w:rsid w:val="006C457B"/>
    <w:rsid w:val="006C4AD0"/>
    <w:rsid w:val="006D3F93"/>
    <w:rsid w:val="006E03C9"/>
    <w:rsid w:val="00705E59"/>
    <w:rsid w:val="00720189"/>
    <w:rsid w:val="0072413B"/>
    <w:rsid w:val="007313DD"/>
    <w:rsid w:val="0073488F"/>
    <w:rsid w:val="00744B8F"/>
    <w:rsid w:val="007B39AF"/>
    <w:rsid w:val="007B4A88"/>
    <w:rsid w:val="007B4BA3"/>
    <w:rsid w:val="007D2883"/>
    <w:rsid w:val="00801E3C"/>
    <w:rsid w:val="008341E5"/>
    <w:rsid w:val="00847641"/>
    <w:rsid w:val="008519E5"/>
    <w:rsid w:val="00862483"/>
    <w:rsid w:val="00874518"/>
    <w:rsid w:val="008B0EB0"/>
    <w:rsid w:val="008C67CF"/>
    <w:rsid w:val="00904DBD"/>
    <w:rsid w:val="00914F41"/>
    <w:rsid w:val="0092592E"/>
    <w:rsid w:val="00932C8D"/>
    <w:rsid w:val="00946BA9"/>
    <w:rsid w:val="009541D9"/>
    <w:rsid w:val="009549A6"/>
    <w:rsid w:val="009A2CF2"/>
    <w:rsid w:val="009C1213"/>
    <w:rsid w:val="00A166F1"/>
    <w:rsid w:val="00A645F2"/>
    <w:rsid w:val="00A75E4E"/>
    <w:rsid w:val="00A961A3"/>
    <w:rsid w:val="00AB3973"/>
    <w:rsid w:val="00AC1BB4"/>
    <w:rsid w:val="00AD2212"/>
    <w:rsid w:val="00AD3A26"/>
    <w:rsid w:val="00AE1CE7"/>
    <w:rsid w:val="00AE2FC7"/>
    <w:rsid w:val="00B4290D"/>
    <w:rsid w:val="00B52489"/>
    <w:rsid w:val="00B6434A"/>
    <w:rsid w:val="00B6600A"/>
    <w:rsid w:val="00B67D6F"/>
    <w:rsid w:val="00B83537"/>
    <w:rsid w:val="00B935E5"/>
    <w:rsid w:val="00BB4EBE"/>
    <w:rsid w:val="00BC1FD0"/>
    <w:rsid w:val="00BF2B92"/>
    <w:rsid w:val="00C54DF1"/>
    <w:rsid w:val="00C65958"/>
    <w:rsid w:val="00C83772"/>
    <w:rsid w:val="00CE7A25"/>
    <w:rsid w:val="00CF304C"/>
    <w:rsid w:val="00CF503E"/>
    <w:rsid w:val="00CF5E42"/>
    <w:rsid w:val="00CF6C0D"/>
    <w:rsid w:val="00D02ACE"/>
    <w:rsid w:val="00D1347A"/>
    <w:rsid w:val="00D155D1"/>
    <w:rsid w:val="00D6655A"/>
    <w:rsid w:val="00D730AB"/>
    <w:rsid w:val="00DB3DDA"/>
    <w:rsid w:val="00DB6570"/>
    <w:rsid w:val="00DB7B94"/>
    <w:rsid w:val="00DC3094"/>
    <w:rsid w:val="00DE4778"/>
    <w:rsid w:val="00E017EE"/>
    <w:rsid w:val="00E10895"/>
    <w:rsid w:val="00E1166F"/>
    <w:rsid w:val="00E17F44"/>
    <w:rsid w:val="00E351BF"/>
    <w:rsid w:val="00E42C4F"/>
    <w:rsid w:val="00E4330C"/>
    <w:rsid w:val="00E6412D"/>
    <w:rsid w:val="00E76F8C"/>
    <w:rsid w:val="00EA79C7"/>
    <w:rsid w:val="00EC75A9"/>
    <w:rsid w:val="00EF26F0"/>
    <w:rsid w:val="00F02239"/>
    <w:rsid w:val="00F2693F"/>
    <w:rsid w:val="00F32431"/>
    <w:rsid w:val="00F32773"/>
    <w:rsid w:val="00F44E6A"/>
    <w:rsid w:val="00F55129"/>
    <w:rsid w:val="00F622BD"/>
    <w:rsid w:val="00F62473"/>
    <w:rsid w:val="00F933C4"/>
    <w:rsid w:val="00F93B77"/>
    <w:rsid w:val="00FB0D2B"/>
    <w:rsid w:val="00FB4B20"/>
    <w:rsid w:val="00FD47A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2CD5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AC1BB4"/>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rsid w:val="00AC1BB4"/>
    <w:rPr>
      <w:color w:val="7F7F7F"/>
      <w:u w:val="single" w:color="7F7F7F"/>
    </w:rPr>
  </w:style>
  <w:style w:type="character" w:customStyle="1" w:styleId="EvidenceChar">
    <w:name w:val="Evidence Char"/>
    <w:basedOn w:val="DefaultParagraphFont"/>
    <w:link w:val="Evidence"/>
    <w:locked/>
    <w:rsid w:val="009549A6"/>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C65958"/>
    <w:rPr>
      <w:color w:val="800080" w:themeColor="followedHyperlink"/>
      <w:u w:val="single"/>
    </w:rPr>
  </w:style>
  <w:style w:type="paragraph" w:styleId="Header">
    <w:name w:val="header"/>
    <w:basedOn w:val="Normal"/>
    <w:link w:val="HeaderChar"/>
    <w:uiPriority w:val="99"/>
    <w:unhideWhenUsed/>
    <w:rsid w:val="00261302"/>
    <w:pPr>
      <w:tabs>
        <w:tab w:val="center" w:pos="4320"/>
        <w:tab w:val="right" w:pos="8640"/>
      </w:tabs>
      <w:spacing w:after="0" w:line="240" w:lineRule="auto"/>
    </w:pPr>
  </w:style>
  <w:style w:type="character" w:customStyle="1" w:styleId="HeaderChar">
    <w:name w:val="Header Char"/>
    <w:basedOn w:val="DefaultParagraphFont"/>
    <w:link w:val="Header"/>
    <w:uiPriority w:val="99"/>
    <w:rsid w:val="00261302"/>
    <w:rPr>
      <w:sz w:val="22"/>
      <w:szCs w:val="22"/>
      <w:lang w:val="en-US" w:eastAsia="en-US"/>
    </w:rPr>
  </w:style>
  <w:style w:type="paragraph" w:styleId="Footer">
    <w:name w:val="footer"/>
    <w:basedOn w:val="Normal"/>
    <w:link w:val="FooterChar"/>
    <w:uiPriority w:val="99"/>
    <w:unhideWhenUsed/>
    <w:rsid w:val="00261302"/>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261302"/>
    <w:rPr>
      <w:rFonts w:ascii="Times New Roman" w:hAnsi="Times New Roman"/>
      <w:b/>
      <w:bCs/>
      <w:smallCaps/>
      <w:sz w:val="22"/>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AC1BB4"/>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rsid w:val="00AC1BB4"/>
    <w:rPr>
      <w:color w:val="7F7F7F"/>
      <w:u w:val="single" w:color="7F7F7F"/>
    </w:rPr>
  </w:style>
  <w:style w:type="character" w:customStyle="1" w:styleId="EvidenceChar">
    <w:name w:val="Evidence Char"/>
    <w:basedOn w:val="DefaultParagraphFont"/>
    <w:link w:val="Evidence"/>
    <w:locked/>
    <w:rsid w:val="009549A6"/>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C65958"/>
    <w:rPr>
      <w:color w:val="800080" w:themeColor="followedHyperlink"/>
      <w:u w:val="single"/>
    </w:rPr>
  </w:style>
  <w:style w:type="paragraph" w:styleId="Header">
    <w:name w:val="header"/>
    <w:basedOn w:val="Normal"/>
    <w:link w:val="HeaderChar"/>
    <w:uiPriority w:val="99"/>
    <w:unhideWhenUsed/>
    <w:rsid w:val="00261302"/>
    <w:pPr>
      <w:tabs>
        <w:tab w:val="center" w:pos="4320"/>
        <w:tab w:val="right" w:pos="8640"/>
      </w:tabs>
      <w:spacing w:after="0" w:line="240" w:lineRule="auto"/>
    </w:pPr>
  </w:style>
  <w:style w:type="character" w:customStyle="1" w:styleId="HeaderChar">
    <w:name w:val="Header Char"/>
    <w:basedOn w:val="DefaultParagraphFont"/>
    <w:link w:val="Header"/>
    <w:uiPriority w:val="99"/>
    <w:rsid w:val="00261302"/>
    <w:rPr>
      <w:sz w:val="22"/>
      <w:szCs w:val="22"/>
      <w:lang w:val="en-US" w:eastAsia="en-US"/>
    </w:rPr>
  </w:style>
  <w:style w:type="paragraph" w:styleId="Footer">
    <w:name w:val="footer"/>
    <w:basedOn w:val="Normal"/>
    <w:link w:val="FooterChar"/>
    <w:uiPriority w:val="99"/>
    <w:unhideWhenUsed/>
    <w:rsid w:val="00261302"/>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261302"/>
    <w:rPr>
      <w:rFonts w:ascii="Times New Roman" w:hAnsi="Times New Roman"/>
      <w:b/>
      <w:bCs/>
      <w:smallCap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4850">
      <w:bodyDiv w:val="1"/>
      <w:marLeft w:val="0"/>
      <w:marRight w:val="0"/>
      <w:marTop w:val="0"/>
      <w:marBottom w:val="0"/>
      <w:divBdr>
        <w:top w:val="none" w:sz="0" w:space="0" w:color="auto"/>
        <w:left w:val="none" w:sz="0" w:space="0" w:color="auto"/>
        <w:bottom w:val="none" w:sz="0" w:space="0" w:color="auto"/>
        <w:right w:val="none" w:sz="0" w:space="0" w:color="auto"/>
      </w:divBdr>
    </w:div>
    <w:div w:id="5404934">
      <w:bodyDiv w:val="1"/>
      <w:marLeft w:val="0"/>
      <w:marRight w:val="0"/>
      <w:marTop w:val="0"/>
      <w:marBottom w:val="0"/>
      <w:divBdr>
        <w:top w:val="none" w:sz="0" w:space="0" w:color="auto"/>
        <w:left w:val="none" w:sz="0" w:space="0" w:color="auto"/>
        <w:bottom w:val="none" w:sz="0" w:space="0" w:color="auto"/>
        <w:right w:val="none" w:sz="0" w:space="0" w:color="auto"/>
      </w:divBdr>
    </w:div>
    <w:div w:id="8025221">
      <w:bodyDiv w:val="1"/>
      <w:marLeft w:val="0"/>
      <w:marRight w:val="0"/>
      <w:marTop w:val="0"/>
      <w:marBottom w:val="0"/>
      <w:divBdr>
        <w:top w:val="none" w:sz="0" w:space="0" w:color="auto"/>
        <w:left w:val="none" w:sz="0" w:space="0" w:color="auto"/>
        <w:bottom w:val="none" w:sz="0" w:space="0" w:color="auto"/>
        <w:right w:val="none" w:sz="0" w:space="0" w:color="auto"/>
      </w:divBdr>
    </w:div>
    <w:div w:id="10762726">
      <w:bodyDiv w:val="1"/>
      <w:marLeft w:val="0"/>
      <w:marRight w:val="0"/>
      <w:marTop w:val="0"/>
      <w:marBottom w:val="0"/>
      <w:divBdr>
        <w:top w:val="none" w:sz="0" w:space="0" w:color="auto"/>
        <w:left w:val="none" w:sz="0" w:space="0" w:color="auto"/>
        <w:bottom w:val="none" w:sz="0" w:space="0" w:color="auto"/>
        <w:right w:val="none" w:sz="0" w:space="0" w:color="auto"/>
      </w:divBdr>
    </w:div>
    <w:div w:id="10768769">
      <w:bodyDiv w:val="1"/>
      <w:marLeft w:val="0"/>
      <w:marRight w:val="0"/>
      <w:marTop w:val="0"/>
      <w:marBottom w:val="0"/>
      <w:divBdr>
        <w:top w:val="none" w:sz="0" w:space="0" w:color="auto"/>
        <w:left w:val="none" w:sz="0" w:space="0" w:color="auto"/>
        <w:bottom w:val="none" w:sz="0" w:space="0" w:color="auto"/>
        <w:right w:val="none" w:sz="0" w:space="0" w:color="auto"/>
      </w:divBdr>
    </w:div>
    <w:div w:id="16083521">
      <w:bodyDiv w:val="1"/>
      <w:marLeft w:val="0"/>
      <w:marRight w:val="0"/>
      <w:marTop w:val="0"/>
      <w:marBottom w:val="0"/>
      <w:divBdr>
        <w:top w:val="none" w:sz="0" w:space="0" w:color="auto"/>
        <w:left w:val="none" w:sz="0" w:space="0" w:color="auto"/>
        <w:bottom w:val="none" w:sz="0" w:space="0" w:color="auto"/>
        <w:right w:val="none" w:sz="0" w:space="0" w:color="auto"/>
      </w:divBdr>
    </w:div>
    <w:div w:id="23482712">
      <w:bodyDiv w:val="1"/>
      <w:marLeft w:val="0"/>
      <w:marRight w:val="0"/>
      <w:marTop w:val="0"/>
      <w:marBottom w:val="0"/>
      <w:divBdr>
        <w:top w:val="none" w:sz="0" w:space="0" w:color="auto"/>
        <w:left w:val="none" w:sz="0" w:space="0" w:color="auto"/>
        <w:bottom w:val="none" w:sz="0" w:space="0" w:color="auto"/>
        <w:right w:val="none" w:sz="0" w:space="0" w:color="auto"/>
      </w:divBdr>
    </w:div>
    <w:div w:id="26876348">
      <w:bodyDiv w:val="1"/>
      <w:marLeft w:val="0"/>
      <w:marRight w:val="0"/>
      <w:marTop w:val="0"/>
      <w:marBottom w:val="0"/>
      <w:divBdr>
        <w:top w:val="none" w:sz="0" w:space="0" w:color="auto"/>
        <w:left w:val="none" w:sz="0" w:space="0" w:color="auto"/>
        <w:bottom w:val="none" w:sz="0" w:space="0" w:color="auto"/>
        <w:right w:val="none" w:sz="0" w:space="0" w:color="auto"/>
      </w:divBdr>
    </w:div>
    <w:div w:id="29651165">
      <w:bodyDiv w:val="1"/>
      <w:marLeft w:val="0"/>
      <w:marRight w:val="0"/>
      <w:marTop w:val="0"/>
      <w:marBottom w:val="0"/>
      <w:divBdr>
        <w:top w:val="none" w:sz="0" w:space="0" w:color="auto"/>
        <w:left w:val="none" w:sz="0" w:space="0" w:color="auto"/>
        <w:bottom w:val="none" w:sz="0" w:space="0" w:color="auto"/>
        <w:right w:val="none" w:sz="0" w:space="0" w:color="auto"/>
      </w:divBdr>
    </w:div>
    <w:div w:id="31082941">
      <w:bodyDiv w:val="1"/>
      <w:marLeft w:val="0"/>
      <w:marRight w:val="0"/>
      <w:marTop w:val="0"/>
      <w:marBottom w:val="0"/>
      <w:divBdr>
        <w:top w:val="none" w:sz="0" w:space="0" w:color="auto"/>
        <w:left w:val="none" w:sz="0" w:space="0" w:color="auto"/>
        <w:bottom w:val="none" w:sz="0" w:space="0" w:color="auto"/>
        <w:right w:val="none" w:sz="0" w:space="0" w:color="auto"/>
      </w:divBdr>
    </w:div>
    <w:div w:id="33697713">
      <w:bodyDiv w:val="1"/>
      <w:marLeft w:val="0"/>
      <w:marRight w:val="0"/>
      <w:marTop w:val="0"/>
      <w:marBottom w:val="0"/>
      <w:divBdr>
        <w:top w:val="none" w:sz="0" w:space="0" w:color="auto"/>
        <w:left w:val="none" w:sz="0" w:space="0" w:color="auto"/>
        <w:bottom w:val="none" w:sz="0" w:space="0" w:color="auto"/>
        <w:right w:val="none" w:sz="0" w:space="0" w:color="auto"/>
      </w:divBdr>
    </w:div>
    <w:div w:id="36241856">
      <w:bodyDiv w:val="1"/>
      <w:marLeft w:val="0"/>
      <w:marRight w:val="0"/>
      <w:marTop w:val="0"/>
      <w:marBottom w:val="0"/>
      <w:divBdr>
        <w:top w:val="none" w:sz="0" w:space="0" w:color="auto"/>
        <w:left w:val="none" w:sz="0" w:space="0" w:color="auto"/>
        <w:bottom w:val="none" w:sz="0" w:space="0" w:color="auto"/>
        <w:right w:val="none" w:sz="0" w:space="0" w:color="auto"/>
      </w:divBdr>
    </w:div>
    <w:div w:id="36979598">
      <w:bodyDiv w:val="1"/>
      <w:marLeft w:val="0"/>
      <w:marRight w:val="0"/>
      <w:marTop w:val="0"/>
      <w:marBottom w:val="0"/>
      <w:divBdr>
        <w:top w:val="none" w:sz="0" w:space="0" w:color="auto"/>
        <w:left w:val="none" w:sz="0" w:space="0" w:color="auto"/>
        <w:bottom w:val="none" w:sz="0" w:space="0" w:color="auto"/>
        <w:right w:val="none" w:sz="0" w:space="0" w:color="auto"/>
      </w:divBdr>
    </w:div>
    <w:div w:id="40256683">
      <w:bodyDiv w:val="1"/>
      <w:marLeft w:val="0"/>
      <w:marRight w:val="0"/>
      <w:marTop w:val="0"/>
      <w:marBottom w:val="0"/>
      <w:divBdr>
        <w:top w:val="none" w:sz="0" w:space="0" w:color="auto"/>
        <w:left w:val="none" w:sz="0" w:space="0" w:color="auto"/>
        <w:bottom w:val="none" w:sz="0" w:space="0" w:color="auto"/>
        <w:right w:val="none" w:sz="0" w:space="0" w:color="auto"/>
      </w:divBdr>
    </w:div>
    <w:div w:id="43531430">
      <w:bodyDiv w:val="1"/>
      <w:marLeft w:val="0"/>
      <w:marRight w:val="0"/>
      <w:marTop w:val="0"/>
      <w:marBottom w:val="0"/>
      <w:divBdr>
        <w:top w:val="none" w:sz="0" w:space="0" w:color="auto"/>
        <w:left w:val="none" w:sz="0" w:space="0" w:color="auto"/>
        <w:bottom w:val="none" w:sz="0" w:space="0" w:color="auto"/>
        <w:right w:val="none" w:sz="0" w:space="0" w:color="auto"/>
      </w:divBdr>
    </w:div>
    <w:div w:id="46540002">
      <w:bodyDiv w:val="1"/>
      <w:marLeft w:val="0"/>
      <w:marRight w:val="0"/>
      <w:marTop w:val="0"/>
      <w:marBottom w:val="0"/>
      <w:divBdr>
        <w:top w:val="none" w:sz="0" w:space="0" w:color="auto"/>
        <w:left w:val="none" w:sz="0" w:space="0" w:color="auto"/>
        <w:bottom w:val="none" w:sz="0" w:space="0" w:color="auto"/>
        <w:right w:val="none" w:sz="0" w:space="0" w:color="auto"/>
      </w:divBdr>
    </w:div>
    <w:div w:id="48456203">
      <w:bodyDiv w:val="1"/>
      <w:marLeft w:val="0"/>
      <w:marRight w:val="0"/>
      <w:marTop w:val="0"/>
      <w:marBottom w:val="0"/>
      <w:divBdr>
        <w:top w:val="none" w:sz="0" w:space="0" w:color="auto"/>
        <w:left w:val="none" w:sz="0" w:space="0" w:color="auto"/>
        <w:bottom w:val="none" w:sz="0" w:space="0" w:color="auto"/>
        <w:right w:val="none" w:sz="0" w:space="0" w:color="auto"/>
      </w:divBdr>
    </w:div>
    <w:div w:id="49695389">
      <w:bodyDiv w:val="1"/>
      <w:marLeft w:val="0"/>
      <w:marRight w:val="0"/>
      <w:marTop w:val="0"/>
      <w:marBottom w:val="0"/>
      <w:divBdr>
        <w:top w:val="none" w:sz="0" w:space="0" w:color="auto"/>
        <w:left w:val="none" w:sz="0" w:space="0" w:color="auto"/>
        <w:bottom w:val="none" w:sz="0" w:space="0" w:color="auto"/>
        <w:right w:val="none" w:sz="0" w:space="0" w:color="auto"/>
      </w:divBdr>
    </w:div>
    <w:div w:id="51081226">
      <w:bodyDiv w:val="1"/>
      <w:marLeft w:val="0"/>
      <w:marRight w:val="0"/>
      <w:marTop w:val="0"/>
      <w:marBottom w:val="0"/>
      <w:divBdr>
        <w:top w:val="none" w:sz="0" w:space="0" w:color="auto"/>
        <w:left w:val="none" w:sz="0" w:space="0" w:color="auto"/>
        <w:bottom w:val="none" w:sz="0" w:space="0" w:color="auto"/>
        <w:right w:val="none" w:sz="0" w:space="0" w:color="auto"/>
      </w:divBdr>
    </w:div>
    <w:div w:id="53042058">
      <w:bodyDiv w:val="1"/>
      <w:marLeft w:val="0"/>
      <w:marRight w:val="0"/>
      <w:marTop w:val="0"/>
      <w:marBottom w:val="0"/>
      <w:divBdr>
        <w:top w:val="none" w:sz="0" w:space="0" w:color="auto"/>
        <w:left w:val="none" w:sz="0" w:space="0" w:color="auto"/>
        <w:bottom w:val="none" w:sz="0" w:space="0" w:color="auto"/>
        <w:right w:val="none" w:sz="0" w:space="0" w:color="auto"/>
      </w:divBdr>
    </w:div>
    <w:div w:id="55905216">
      <w:bodyDiv w:val="1"/>
      <w:marLeft w:val="0"/>
      <w:marRight w:val="0"/>
      <w:marTop w:val="0"/>
      <w:marBottom w:val="0"/>
      <w:divBdr>
        <w:top w:val="none" w:sz="0" w:space="0" w:color="auto"/>
        <w:left w:val="none" w:sz="0" w:space="0" w:color="auto"/>
        <w:bottom w:val="none" w:sz="0" w:space="0" w:color="auto"/>
        <w:right w:val="none" w:sz="0" w:space="0" w:color="auto"/>
      </w:divBdr>
    </w:div>
    <w:div w:id="56244534">
      <w:bodyDiv w:val="1"/>
      <w:marLeft w:val="0"/>
      <w:marRight w:val="0"/>
      <w:marTop w:val="0"/>
      <w:marBottom w:val="0"/>
      <w:divBdr>
        <w:top w:val="none" w:sz="0" w:space="0" w:color="auto"/>
        <w:left w:val="none" w:sz="0" w:space="0" w:color="auto"/>
        <w:bottom w:val="none" w:sz="0" w:space="0" w:color="auto"/>
        <w:right w:val="none" w:sz="0" w:space="0" w:color="auto"/>
      </w:divBdr>
    </w:div>
    <w:div w:id="56367100">
      <w:bodyDiv w:val="1"/>
      <w:marLeft w:val="0"/>
      <w:marRight w:val="0"/>
      <w:marTop w:val="0"/>
      <w:marBottom w:val="0"/>
      <w:divBdr>
        <w:top w:val="none" w:sz="0" w:space="0" w:color="auto"/>
        <w:left w:val="none" w:sz="0" w:space="0" w:color="auto"/>
        <w:bottom w:val="none" w:sz="0" w:space="0" w:color="auto"/>
        <w:right w:val="none" w:sz="0" w:space="0" w:color="auto"/>
      </w:divBdr>
    </w:div>
    <w:div w:id="57215290">
      <w:bodyDiv w:val="1"/>
      <w:marLeft w:val="0"/>
      <w:marRight w:val="0"/>
      <w:marTop w:val="0"/>
      <w:marBottom w:val="0"/>
      <w:divBdr>
        <w:top w:val="none" w:sz="0" w:space="0" w:color="auto"/>
        <w:left w:val="none" w:sz="0" w:space="0" w:color="auto"/>
        <w:bottom w:val="none" w:sz="0" w:space="0" w:color="auto"/>
        <w:right w:val="none" w:sz="0" w:space="0" w:color="auto"/>
      </w:divBdr>
    </w:div>
    <w:div w:id="60373848">
      <w:bodyDiv w:val="1"/>
      <w:marLeft w:val="0"/>
      <w:marRight w:val="0"/>
      <w:marTop w:val="0"/>
      <w:marBottom w:val="0"/>
      <w:divBdr>
        <w:top w:val="none" w:sz="0" w:space="0" w:color="auto"/>
        <w:left w:val="none" w:sz="0" w:space="0" w:color="auto"/>
        <w:bottom w:val="none" w:sz="0" w:space="0" w:color="auto"/>
        <w:right w:val="none" w:sz="0" w:space="0" w:color="auto"/>
      </w:divBdr>
    </w:div>
    <w:div w:id="65539553">
      <w:bodyDiv w:val="1"/>
      <w:marLeft w:val="0"/>
      <w:marRight w:val="0"/>
      <w:marTop w:val="0"/>
      <w:marBottom w:val="0"/>
      <w:divBdr>
        <w:top w:val="none" w:sz="0" w:space="0" w:color="auto"/>
        <w:left w:val="none" w:sz="0" w:space="0" w:color="auto"/>
        <w:bottom w:val="none" w:sz="0" w:space="0" w:color="auto"/>
        <w:right w:val="none" w:sz="0" w:space="0" w:color="auto"/>
      </w:divBdr>
    </w:div>
    <w:div w:id="68583013">
      <w:bodyDiv w:val="1"/>
      <w:marLeft w:val="0"/>
      <w:marRight w:val="0"/>
      <w:marTop w:val="0"/>
      <w:marBottom w:val="0"/>
      <w:divBdr>
        <w:top w:val="none" w:sz="0" w:space="0" w:color="auto"/>
        <w:left w:val="none" w:sz="0" w:space="0" w:color="auto"/>
        <w:bottom w:val="none" w:sz="0" w:space="0" w:color="auto"/>
        <w:right w:val="none" w:sz="0" w:space="0" w:color="auto"/>
      </w:divBdr>
    </w:div>
    <w:div w:id="80177476">
      <w:bodyDiv w:val="1"/>
      <w:marLeft w:val="0"/>
      <w:marRight w:val="0"/>
      <w:marTop w:val="0"/>
      <w:marBottom w:val="0"/>
      <w:divBdr>
        <w:top w:val="none" w:sz="0" w:space="0" w:color="auto"/>
        <w:left w:val="none" w:sz="0" w:space="0" w:color="auto"/>
        <w:bottom w:val="none" w:sz="0" w:space="0" w:color="auto"/>
        <w:right w:val="none" w:sz="0" w:space="0" w:color="auto"/>
      </w:divBdr>
    </w:div>
    <w:div w:id="82730093">
      <w:bodyDiv w:val="1"/>
      <w:marLeft w:val="0"/>
      <w:marRight w:val="0"/>
      <w:marTop w:val="0"/>
      <w:marBottom w:val="0"/>
      <w:divBdr>
        <w:top w:val="none" w:sz="0" w:space="0" w:color="auto"/>
        <w:left w:val="none" w:sz="0" w:space="0" w:color="auto"/>
        <w:bottom w:val="none" w:sz="0" w:space="0" w:color="auto"/>
        <w:right w:val="none" w:sz="0" w:space="0" w:color="auto"/>
      </w:divBdr>
    </w:div>
    <w:div w:id="84688906">
      <w:bodyDiv w:val="1"/>
      <w:marLeft w:val="0"/>
      <w:marRight w:val="0"/>
      <w:marTop w:val="0"/>
      <w:marBottom w:val="0"/>
      <w:divBdr>
        <w:top w:val="none" w:sz="0" w:space="0" w:color="auto"/>
        <w:left w:val="none" w:sz="0" w:space="0" w:color="auto"/>
        <w:bottom w:val="none" w:sz="0" w:space="0" w:color="auto"/>
        <w:right w:val="none" w:sz="0" w:space="0" w:color="auto"/>
      </w:divBdr>
    </w:div>
    <w:div w:id="86074063">
      <w:bodyDiv w:val="1"/>
      <w:marLeft w:val="0"/>
      <w:marRight w:val="0"/>
      <w:marTop w:val="0"/>
      <w:marBottom w:val="0"/>
      <w:divBdr>
        <w:top w:val="none" w:sz="0" w:space="0" w:color="auto"/>
        <w:left w:val="none" w:sz="0" w:space="0" w:color="auto"/>
        <w:bottom w:val="none" w:sz="0" w:space="0" w:color="auto"/>
        <w:right w:val="none" w:sz="0" w:space="0" w:color="auto"/>
      </w:divBdr>
    </w:div>
    <w:div w:id="88159758">
      <w:bodyDiv w:val="1"/>
      <w:marLeft w:val="0"/>
      <w:marRight w:val="0"/>
      <w:marTop w:val="0"/>
      <w:marBottom w:val="0"/>
      <w:divBdr>
        <w:top w:val="none" w:sz="0" w:space="0" w:color="auto"/>
        <w:left w:val="none" w:sz="0" w:space="0" w:color="auto"/>
        <w:bottom w:val="none" w:sz="0" w:space="0" w:color="auto"/>
        <w:right w:val="none" w:sz="0" w:space="0" w:color="auto"/>
      </w:divBdr>
    </w:div>
    <w:div w:id="93134442">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00876292">
      <w:bodyDiv w:val="1"/>
      <w:marLeft w:val="0"/>
      <w:marRight w:val="0"/>
      <w:marTop w:val="0"/>
      <w:marBottom w:val="0"/>
      <w:divBdr>
        <w:top w:val="none" w:sz="0" w:space="0" w:color="auto"/>
        <w:left w:val="none" w:sz="0" w:space="0" w:color="auto"/>
        <w:bottom w:val="none" w:sz="0" w:space="0" w:color="auto"/>
        <w:right w:val="none" w:sz="0" w:space="0" w:color="auto"/>
      </w:divBdr>
    </w:div>
    <w:div w:id="101271260">
      <w:bodyDiv w:val="1"/>
      <w:marLeft w:val="0"/>
      <w:marRight w:val="0"/>
      <w:marTop w:val="0"/>
      <w:marBottom w:val="0"/>
      <w:divBdr>
        <w:top w:val="none" w:sz="0" w:space="0" w:color="auto"/>
        <w:left w:val="none" w:sz="0" w:space="0" w:color="auto"/>
        <w:bottom w:val="none" w:sz="0" w:space="0" w:color="auto"/>
        <w:right w:val="none" w:sz="0" w:space="0" w:color="auto"/>
      </w:divBdr>
    </w:div>
    <w:div w:id="101649590">
      <w:bodyDiv w:val="1"/>
      <w:marLeft w:val="0"/>
      <w:marRight w:val="0"/>
      <w:marTop w:val="0"/>
      <w:marBottom w:val="0"/>
      <w:divBdr>
        <w:top w:val="none" w:sz="0" w:space="0" w:color="auto"/>
        <w:left w:val="none" w:sz="0" w:space="0" w:color="auto"/>
        <w:bottom w:val="none" w:sz="0" w:space="0" w:color="auto"/>
        <w:right w:val="none" w:sz="0" w:space="0" w:color="auto"/>
      </w:divBdr>
    </w:div>
    <w:div w:id="102001765">
      <w:bodyDiv w:val="1"/>
      <w:marLeft w:val="0"/>
      <w:marRight w:val="0"/>
      <w:marTop w:val="0"/>
      <w:marBottom w:val="0"/>
      <w:divBdr>
        <w:top w:val="none" w:sz="0" w:space="0" w:color="auto"/>
        <w:left w:val="none" w:sz="0" w:space="0" w:color="auto"/>
        <w:bottom w:val="none" w:sz="0" w:space="0" w:color="auto"/>
        <w:right w:val="none" w:sz="0" w:space="0" w:color="auto"/>
      </w:divBdr>
    </w:div>
    <w:div w:id="102384767">
      <w:bodyDiv w:val="1"/>
      <w:marLeft w:val="0"/>
      <w:marRight w:val="0"/>
      <w:marTop w:val="0"/>
      <w:marBottom w:val="0"/>
      <w:divBdr>
        <w:top w:val="none" w:sz="0" w:space="0" w:color="auto"/>
        <w:left w:val="none" w:sz="0" w:space="0" w:color="auto"/>
        <w:bottom w:val="none" w:sz="0" w:space="0" w:color="auto"/>
        <w:right w:val="none" w:sz="0" w:space="0" w:color="auto"/>
      </w:divBdr>
    </w:div>
    <w:div w:id="103959791">
      <w:bodyDiv w:val="1"/>
      <w:marLeft w:val="0"/>
      <w:marRight w:val="0"/>
      <w:marTop w:val="0"/>
      <w:marBottom w:val="0"/>
      <w:divBdr>
        <w:top w:val="none" w:sz="0" w:space="0" w:color="auto"/>
        <w:left w:val="none" w:sz="0" w:space="0" w:color="auto"/>
        <w:bottom w:val="none" w:sz="0" w:space="0" w:color="auto"/>
        <w:right w:val="none" w:sz="0" w:space="0" w:color="auto"/>
      </w:divBdr>
    </w:div>
    <w:div w:id="104227502">
      <w:bodyDiv w:val="1"/>
      <w:marLeft w:val="0"/>
      <w:marRight w:val="0"/>
      <w:marTop w:val="0"/>
      <w:marBottom w:val="0"/>
      <w:divBdr>
        <w:top w:val="none" w:sz="0" w:space="0" w:color="auto"/>
        <w:left w:val="none" w:sz="0" w:space="0" w:color="auto"/>
        <w:bottom w:val="none" w:sz="0" w:space="0" w:color="auto"/>
        <w:right w:val="none" w:sz="0" w:space="0" w:color="auto"/>
      </w:divBdr>
    </w:div>
    <w:div w:id="105738466">
      <w:bodyDiv w:val="1"/>
      <w:marLeft w:val="0"/>
      <w:marRight w:val="0"/>
      <w:marTop w:val="0"/>
      <w:marBottom w:val="0"/>
      <w:divBdr>
        <w:top w:val="none" w:sz="0" w:space="0" w:color="auto"/>
        <w:left w:val="none" w:sz="0" w:space="0" w:color="auto"/>
        <w:bottom w:val="none" w:sz="0" w:space="0" w:color="auto"/>
        <w:right w:val="none" w:sz="0" w:space="0" w:color="auto"/>
      </w:divBdr>
    </w:div>
    <w:div w:id="109279704">
      <w:bodyDiv w:val="1"/>
      <w:marLeft w:val="0"/>
      <w:marRight w:val="0"/>
      <w:marTop w:val="0"/>
      <w:marBottom w:val="0"/>
      <w:divBdr>
        <w:top w:val="none" w:sz="0" w:space="0" w:color="auto"/>
        <w:left w:val="none" w:sz="0" w:space="0" w:color="auto"/>
        <w:bottom w:val="none" w:sz="0" w:space="0" w:color="auto"/>
        <w:right w:val="none" w:sz="0" w:space="0" w:color="auto"/>
      </w:divBdr>
    </w:div>
    <w:div w:id="109861688">
      <w:bodyDiv w:val="1"/>
      <w:marLeft w:val="0"/>
      <w:marRight w:val="0"/>
      <w:marTop w:val="0"/>
      <w:marBottom w:val="0"/>
      <w:divBdr>
        <w:top w:val="none" w:sz="0" w:space="0" w:color="auto"/>
        <w:left w:val="none" w:sz="0" w:space="0" w:color="auto"/>
        <w:bottom w:val="none" w:sz="0" w:space="0" w:color="auto"/>
        <w:right w:val="none" w:sz="0" w:space="0" w:color="auto"/>
      </w:divBdr>
    </w:div>
    <w:div w:id="122162671">
      <w:bodyDiv w:val="1"/>
      <w:marLeft w:val="0"/>
      <w:marRight w:val="0"/>
      <w:marTop w:val="0"/>
      <w:marBottom w:val="0"/>
      <w:divBdr>
        <w:top w:val="none" w:sz="0" w:space="0" w:color="auto"/>
        <w:left w:val="none" w:sz="0" w:space="0" w:color="auto"/>
        <w:bottom w:val="none" w:sz="0" w:space="0" w:color="auto"/>
        <w:right w:val="none" w:sz="0" w:space="0" w:color="auto"/>
      </w:divBdr>
    </w:div>
    <w:div w:id="123231262">
      <w:bodyDiv w:val="1"/>
      <w:marLeft w:val="0"/>
      <w:marRight w:val="0"/>
      <w:marTop w:val="0"/>
      <w:marBottom w:val="0"/>
      <w:divBdr>
        <w:top w:val="none" w:sz="0" w:space="0" w:color="auto"/>
        <w:left w:val="none" w:sz="0" w:space="0" w:color="auto"/>
        <w:bottom w:val="none" w:sz="0" w:space="0" w:color="auto"/>
        <w:right w:val="none" w:sz="0" w:space="0" w:color="auto"/>
      </w:divBdr>
    </w:div>
    <w:div w:id="124085141">
      <w:bodyDiv w:val="1"/>
      <w:marLeft w:val="0"/>
      <w:marRight w:val="0"/>
      <w:marTop w:val="0"/>
      <w:marBottom w:val="0"/>
      <w:divBdr>
        <w:top w:val="none" w:sz="0" w:space="0" w:color="auto"/>
        <w:left w:val="none" w:sz="0" w:space="0" w:color="auto"/>
        <w:bottom w:val="none" w:sz="0" w:space="0" w:color="auto"/>
        <w:right w:val="none" w:sz="0" w:space="0" w:color="auto"/>
      </w:divBdr>
    </w:div>
    <w:div w:id="127011369">
      <w:bodyDiv w:val="1"/>
      <w:marLeft w:val="0"/>
      <w:marRight w:val="0"/>
      <w:marTop w:val="0"/>
      <w:marBottom w:val="0"/>
      <w:divBdr>
        <w:top w:val="none" w:sz="0" w:space="0" w:color="auto"/>
        <w:left w:val="none" w:sz="0" w:space="0" w:color="auto"/>
        <w:bottom w:val="none" w:sz="0" w:space="0" w:color="auto"/>
        <w:right w:val="none" w:sz="0" w:space="0" w:color="auto"/>
      </w:divBdr>
    </w:div>
    <w:div w:id="128131487">
      <w:bodyDiv w:val="1"/>
      <w:marLeft w:val="0"/>
      <w:marRight w:val="0"/>
      <w:marTop w:val="0"/>
      <w:marBottom w:val="0"/>
      <w:divBdr>
        <w:top w:val="none" w:sz="0" w:space="0" w:color="auto"/>
        <w:left w:val="none" w:sz="0" w:space="0" w:color="auto"/>
        <w:bottom w:val="none" w:sz="0" w:space="0" w:color="auto"/>
        <w:right w:val="none" w:sz="0" w:space="0" w:color="auto"/>
      </w:divBdr>
    </w:div>
    <w:div w:id="129709446">
      <w:bodyDiv w:val="1"/>
      <w:marLeft w:val="0"/>
      <w:marRight w:val="0"/>
      <w:marTop w:val="0"/>
      <w:marBottom w:val="0"/>
      <w:divBdr>
        <w:top w:val="none" w:sz="0" w:space="0" w:color="auto"/>
        <w:left w:val="none" w:sz="0" w:space="0" w:color="auto"/>
        <w:bottom w:val="none" w:sz="0" w:space="0" w:color="auto"/>
        <w:right w:val="none" w:sz="0" w:space="0" w:color="auto"/>
      </w:divBdr>
    </w:div>
    <w:div w:id="136265199">
      <w:bodyDiv w:val="1"/>
      <w:marLeft w:val="0"/>
      <w:marRight w:val="0"/>
      <w:marTop w:val="0"/>
      <w:marBottom w:val="0"/>
      <w:divBdr>
        <w:top w:val="none" w:sz="0" w:space="0" w:color="auto"/>
        <w:left w:val="none" w:sz="0" w:space="0" w:color="auto"/>
        <w:bottom w:val="none" w:sz="0" w:space="0" w:color="auto"/>
        <w:right w:val="none" w:sz="0" w:space="0" w:color="auto"/>
      </w:divBdr>
    </w:div>
    <w:div w:id="136730099">
      <w:bodyDiv w:val="1"/>
      <w:marLeft w:val="0"/>
      <w:marRight w:val="0"/>
      <w:marTop w:val="0"/>
      <w:marBottom w:val="0"/>
      <w:divBdr>
        <w:top w:val="none" w:sz="0" w:space="0" w:color="auto"/>
        <w:left w:val="none" w:sz="0" w:space="0" w:color="auto"/>
        <w:bottom w:val="none" w:sz="0" w:space="0" w:color="auto"/>
        <w:right w:val="none" w:sz="0" w:space="0" w:color="auto"/>
      </w:divBdr>
    </w:div>
    <w:div w:id="137037053">
      <w:bodyDiv w:val="1"/>
      <w:marLeft w:val="0"/>
      <w:marRight w:val="0"/>
      <w:marTop w:val="0"/>
      <w:marBottom w:val="0"/>
      <w:divBdr>
        <w:top w:val="none" w:sz="0" w:space="0" w:color="auto"/>
        <w:left w:val="none" w:sz="0" w:space="0" w:color="auto"/>
        <w:bottom w:val="none" w:sz="0" w:space="0" w:color="auto"/>
        <w:right w:val="none" w:sz="0" w:space="0" w:color="auto"/>
      </w:divBdr>
    </w:div>
    <w:div w:id="140195556">
      <w:bodyDiv w:val="1"/>
      <w:marLeft w:val="0"/>
      <w:marRight w:val="0"/>
      <w:marTop w:val="0"/>
      <w:marBottom w:val="0"/>
      <w:divBdr>
        <w:top w:val="none" w:sz="0" w:space="0" w:color="auto"/>
        <w:left w:val="none" w:sz="0" w:space="0" w:color="auto"/>
        <w:bottom w:val="none" w:sz="0" w:space="0" w:color="auto"/>
        <w:right w:val="none" w:sz="0" w:space="0" w:color="auto"/>
      </w:divBdr>
    </w:div>
    <w:div w:id="142746066">
      <w:bodyDiv w:val="1"/>
      <w:marLeft w:val="0"/>
      <w:marRight w:val="0"/>
      <w:marTop w:val="0"/>
      <w:marBottom w:val="0"/>
      <w:divBdr>
        <w:top w:val="none" w:sz="0" w:space="0" w:color="auto"/>
        <w:left w:val="none" w:sz="0" w:space="0" w:color="auto"/>
        <w:bottom w:val="none" w:sz="0" w:space="0" w:color="auto"/>
        <w:right w:val="none" w:sz="0" w:space="0" w:color="auto"/>
      </w:divBdr>
    </w:div>
    <w:div w:id="143666923">
      <w:bodyDiv w:val="1"/>
      <w:marLeft w:val="0"/>
      <w:marRight w:val="0"/>
      <w:marTop w:val="0"/>
      <w:marBottom w:val="0"/>
      <w:divBdr>
        <w:top w:val="none" w:sz="0" w:space="0" w:color="auto"/>
        <w:left w:val="none" w:sz="0" w:space="0" w:color="auto"/>
        <w:bottom w:val="none" w:sz="0" w:space="0" w:color="auto"/>
        <w:right w:val="none" w:sz="0" w:space="0" w:color="auto"/>
      </w:divBdr>
    </w:div>
    <w:div w:id="146169568">
      <w:bodyDiv w:val="1"/>
      <w:marLeft w:val="0"/>
      <w:marRight w:val="0"/>
      <w:marTop w:val="0"/>
      <w:marBottom w:val="0"/>
      <w:divBdr>
        <w:top w:val="none" w:sz="0" w:space="0" w:color="auto"/>
        <w:left w:val="none" w:sz="0" w:space="0" w:color="auto"/>
        <w:bottom w:val="none" w:sz="0" w:space="0" w:color="auto"/>
        <w:right w:val="none" w:sz="0" w:space="0" w:color="auto"/>
      </w:divBdr>
    </w:div>
    <w:div w:id="147745942">
      <w:bodyDiv w:val="1"/>
      <w:marLeft w:val="0"/>
      <w:marRight w:val="0"/>
      <w:marTop w:val="0"/>
      <w:marBottom w:val="0"/>
      <w:divBdr>
        <w:top w:val="none" w:sz="0" w:space="0" w:color="auto"/>
        <w:left w:val="none" w:sz="0" w:space="0" w:color="auto"/>
        <w:bottom w:val="none" w:sz="0" w:space="0" w:color="auto"/>
        <w:right w:val="none" w:sz="0" w:space="0" w:color="auto"/>
      </w:divBdr>
    </w:div>
    <w:div w:id="150298543">
      <w:bodyDiv w:val="1"/>
      <w:marLeft w:val="0"/>
      <w:marRight w:val="0"/>
      <w:marTop w:val="0"/>
      <w:marBottom w:val="0"/>
      <w:divBdr>
        <w:top w:val="none" w:sz="0" w:space="0" w:color="auto"/>
        <w:left w:val="none" w:sz="0" w:space="0" w:color="auto"/>
        <w:bottom w:val="none" w:sz="0" w:space="0" w:color="auto"/>
        <w:right w:val="none" w:sz="0" w:space="0" w:color="auto"/>
      </w:divBdr>
    </w:div>
    <w:div w:id="153107965">
      <w:bodyDiv w:val="1"/>
      <w:marLeft w:val="0"/>
      <w:marRight w:val="0"/>
      <w:marTop w:val="0"/>
      <w:marBottom w:val="0"/>
      <w:divBdr>
        <w:top w:val="none" w:sz="0" w:space="0" w:color="auto"/>
        <w:left w:val="none" w:sz="0" w:space="0" w:color="auto"/>
        <w:bottom w:val="none" w:sz="0" w:space="0" w:color="auto"/>
        <w:right w:val="none" w:sz="0" w:space="0" w:color="auto"/>
      </w:divBdr>
    </w:div>
    <w:div w:id="153760560">
      <w:bodyDiv w:val="1"/>
      <w:marLeft w:val="0"/>
      <w:marRight w:val="0"/>
      <w:marTop w:val="0"/>
      <w:marBottom w:val="0"/>
      <w:divBdr>
        <w:top w:val="none" w:sz="0" w:space="0" w:color="auto"/>
        <w:left w:val="none" w:sz="0" w:space="0" w:color="auto"/>
        <w:bottom w:val="none" w:sz="0" w:space="0" w:color="auto"/>
        <w:right w:val="none" w:sz="0" w:space="0" w:color="auto"/>
      </w:divBdr>
    </w:div>
    <w:div w:id="154296854">
      <w:bodyDiv w:val="1"/>
      <w:marLeft w:val="0"/>
      <w:marRight w:val="0"/>
      <w:marTop w:val="0"/>
      <w:marBottom w:val="0"/>
      <w:divBdr>
        <w:top w:val="none" w:sz="0" w:space="0" w:color="auto"/>
        <w:left w:val="none" w:sz="0" w:space="0" w:color="auto"/>
        <w:bottom w:val="none" w:sz="0" w:space="0" w:color="auto"/>
        <w:right w:val="none" w:sz="0" w:space="0" w:color="auto"/>
      </w:divBdr>
    </w:div>
    <w:div w:id="155533168">
      <w:bodyDiv w:val="1"/>
      <w:marLeft w:val="0"/>
      <w:marRight w:val="0"/>
      <w:marTop w:val="0"/>
      <w:marBottom w:val="0"/>
      <w:divBdr>
        <w:top w:val="none" w:sz="0" w:space="0" w:color="auto"/>
        <w:left w:val="none" w:sz="0" w:space="0" w:color="auto"/>
        <w:bottom w:val="none" w:sz="0" w:space="0" w:color="auto"/>
        <w:right w:val="none" w:sz="0" w:space="0" w:color="auto"/>
      </w:divBdr>
    </w:div>
    <w:div w:id="156576590">
      <w:bodyDiv w:val="1"/>
      <w:marLeft w:val="0"/>
      <w:marRight w:val="0"/>
      <w:marTop w:val="0"/>
      <w:marBottom w:val="0"/>
      <w:divBdr>
        <w:top w:val="none" w:sz="0" w:space="0" w:color="auto"/>
        <w:left w:val="none" w:sz="0" w:space="0" w:color="auto"/>
        <w:bottom w:val="none" w:sz="0" w:space="0" w:color="auto"/>
        <w:right w:val="none" w:sz="0" w:space="0" w:color="auto"/>
      </w:divBdr>
    </w:div>
    <w:div w:id="156698077">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466887">
      <w:bodyDiv w:val="1"/>
      <w:marLeft w:val="0"/>
      <w:marRight w:val="0"/>
      <w:marTop w:val="0"/>
      <w:marBottom w:val="0"/>
      <w:divBdr>
        <w:top w:val="none" w:sz="0" w:space="0" w:color="auto"/>
        <w:left w:val="none" w:sz="0" w:space="0" w:color="auto"/>
        <w:bottom w:val="none" w:sz="0" w:space="0" w:color="auto"/>
        <w:right w:val="none" w:sz="0" w:space="0" w:color="auto"/>
      </w:divBdr>
    </w:div>
    <w:div w:id="159666173">
      <w:bodyDiv w:val="1"/>
      <w:marLeft w:val="0"/>
      <w:marRight w:val="0"/>
      <w:marTop w:val="0"/>
      <w:marBottom w:val="0"/>
      <w:divBdr>
        <w:top w:val="none" w:sz="0" w:space="0" w:color="auto"/>
        <w:left w:val="none" w:sz="0" w:space="0" w:color="auto"/>
        <w:bottom w:val="none" w:sz="0" w:space="0" w:color="auto"/>
        <w:right w:val="none" w:sz="0" w:space="0" w:color="auto"/>
      </w:divBdr>
    </w:div>
    <w:div w:id="159808423">
      <w:bodyDiv w:val="1"/>
      <w:marLeft w:val="0"/>
      <w:marRight w:val="0"/>
      <w:marTop w:val="0"/>
      <w:marBottom w:val="0"/>
      <w:divBdr>
        <w:top w:val="none" w:sz="0" w:space="0" w:color="auto"/>
        <w:left w:val="none" w:sz="0" w:space="0" w:color="auto"/>
        <w:bottom w:val="none" w:sz="0" w:space="0" w:color="auto"/>
        <w:right w:val="none" w:sz="0" w:space="0" w:color="auto"/>
      </w:divBdr>
    </w:div>
    <w:div w:id="160704042">
      <w:bodyDiv w:val="1"/>
      <w:marLeft w:val="0"/>
      <w:marRight w:val="0"/>
      <w:marTop w:val="0"/>
      <w:marBottom w:val="0"/>
      <w:divBdr>
        <w:top w:val="none" w:sz="0" w:space="0" w:color="auto"/>
        <w:left w:val="none" w:sz="0" w:space="0" w:color="auto"/>
        <w:bottom w:val="none" w:sz="0" w:space="0" w:color="auto"/>
        <w:right w:val="none" w:sz="0" w:space="0" w:color="auto"/>
      </w:divBdr>
    </w:div>
    <w:div w:id="161354847">
      <w:bodyDiv w:val="1"/>
      <w:marLeft w:val="0"/>
      <w:marRight w:val="0"/>
      <w:marTop w:val="0"/>
      <w:marBottom w:val="0"/>
      <w:divBdr>
        <w:top w:val="none" w:sz="0" w:space="0" w:color="auto"/>
        <w:left w:val="none" w:sz="0" w:space="0" w:color="auto"/>
        <w:bottom w:val="none" w:sz="0" w:space="0" w:color="auto"/>
        <w:right w:val="none" w:sz="0" w:space="0" w:color="auto"/>
      </w:divBdr>
    </w:div>
    <w:div w:id="164636934">
      <w:bodyDiv w:val="1"/>
      <w:marLeft w:val="0"/>
      <w:marRight w:val="0"/>
      <w:marTop w:val="0"/>
      <w:marBottom w:val="0"/>
      <w:divBdr>
        <w:top w:val="none" w:sz="0" w:space="0" w:color="auto"/>
        <w:left w:val="none" w:sz="0" w:space="0" w:color="auto"/>
        <w:bottom w:val="none" w:sz="0" w:space="0" w:color="auto"/>
        <w:right w:val="none" w:sz="0" w:space="0" w:color="auto"/>
      </w:divBdr>
    </w:div>
    <w:div w:id="165873695">
      <w:bodyDiv w:val="1"/>
      <w:marLeft w:val="0"/>
      <w:marRight w:val="0"/>
      <w:marTop w:val="0"/>
      <w:marBottom w:val="0"/>
      <w:divBdr>
        <w:top w:val="none" w:sz="0" w:space="0" w:color="auto"/>
        <w:left w:val="none" w:sz="0" w:space="0" w:color="auto"/>
        <w:bottom w:val="none" w:sz="0" w:space="0" w:color="auto"/>
        <w:right w:val="none" w:sz="0" w:space="0" w:color="auto"/>
      </w:divBdr>
    </w:div>
    <w:div w:id="168912028">
      <w:bodyDiv w:val="1"/>
      <w:marLeft w:val="0"/>
      <w:marRight w:val="0"/>
      <w:marTop w:val="0"/>
      <w:marBottom w:val="0"/>
      <w:divBdr>
        <w:top w:val="none" w:sz="0" w:space="0" w:color="auto"/>
        <w:left w:val="none" w:sz="0" w:space="0" w:color="auto"/>
        <w:bottom w:val="none" w:sz="0" w:space="0" w:color="auto"/>
        <w:right w:val="none" w:sz="0" w:space="0" w:color="auto"/>
      </w:divBdr>
    </w:div>
    <w:div w:id="171452405">
      <w:bodyDiv w:val="1"/>
      <w:marLeft w:val="0"/>
      <w:marRight w:val="0"/>
      <w:marTop w:val="0"/>
      <w:marBottom w:val="0"/>
      <w:divBdr>
        <w:top w:val="none" w:sz="0" w:space="0" w:color="auto"/>
        <w:left w:val="none" w:sz="0" w:space="0" w:color="auto"/>
        <w:bottom w:val="none" w:sz="0" w:space="0" w:color="auto"/>
        <w:right w:val="none" w:sz="0" w:space="0" w:color="auto"/>
      </w:divBdr>
    </w:div>
    <w:div w:id="171844878">
      <w:bodyDiv w:val="1"/>
      <w:marLeft w:val="0"/>
      <w:marRight w:val="0"/>
      <w:marTop w:val="0"/>
      <w:marBottom w:val="0"/>
      <w:divBdr>
        <w:top w:val="none" w:sz="0" w:space="0" w:color="auto"/>
        <w:left w:val="none" w:sz="0" w:space="0" w:color="auto"/>
        <w:bottom w:val="none" w:sz="0" w:space="0" w:color="auto"/>
        <w:right w:val="none" w:sz="0" w:space="0" w:color="auto"/>
      </w:divBdr>
    </w:div>
    <w:div w:id="171995519">
      <w:bodyDiv w:val="1"/>
      <w:marLeft w:val="0"/>
      <w:marRight w:val="0"/>
      <w:marTop w:val="0"/>
      <w:marBottom w:val="0"/>
      <w:divBdr>
        <w:top w:val="none" w:sz="0" w:space="0" w:color="auto"/>
        <w:left w:val="none" w:sz="0" w:space="0" w:color="auto"/>
        <w:bottom w:val="none" w:sz="0" w:space="0" w:color="auto"/>
        <w:right w:val="none" w:sz="0" w:space="0" w:color="auto"/>
      </w:divBdr>
    </w:div>
    <w:div w:id="174734005">
      <w:bodyDiv w:val="1"/>
      <w:marLeft w:val="0"/>
      <w:marRight w:val="0"/>
      <w:marTop w:val="0"/>
      <w:marBottom w:val="0"/>
      <w:divBdr>
        <w:top w:val="none" w:sz="0" w:space="0" w:color="auto"/>
        <w:left w:val="none" w:sz="0" w:space="0" w:color="auto"/>
        <w:bottom w:val="none" w:sz="0" w:space="0" w:color="auto"/>
        <w:right w:val="none" w:sz="0" w:space="0" w:color="auto"/>
      </w:divBdr>
    </w:div>
    <w:div w:id="180054781">
      <w:bodyDiv w:val="1"/>
      <w:marLeft w:val="0"/>
      <w:marRight w:val="0"/>
      <w:marTop w:val="0"/>
      <w:marBottom w:val="0"/>
      <w:divBdr>
        <w:top w:val="none" w:sz="0" w:space="0" w:color="auto"/>
        <w:left w:val="none" w:sz="0" w:space="0" w:color="auto"/>
        <w:bottom w:val="none" w:sz="0" w:space="0" w:color="auto"/>
        <w:right w:val="none" w:sz="0" w:space="0" w:color="auto"/>
      </w:divBdr>
    </w:div>
    <w:div w:id="181355902">
      <w:bodyDiv w:val="1"/>
      <w:marLeft w:val="0"/>
      <w:marRight w:val="0"/>
      <w:marTop w:val="0"/>
      <w:marBottom w:val="0"/>
      <w:divBdr>
        <w:top w:val="none" w:sz="0" w:space="0" w:color="auto"/>
        <w:left w:val="none" w:sz="0" w:space="0" w:color="auto"/>
        <w:bottom w:val="none" w:sz="0" w:space="0" w:color="auto"/>
        <w:right w:val="none" w:sz="0" w:space="0" w:color="auto"/>
      </w:divBdr>
    </w:div>
    <w:div w:id="184171770">
      <w:bodyDiv w:val="1"/>
      <w:marLeft w:val="0"/>
      <w:marRight w:val="0"/>
      <w:marTop w:val="0"/>
      <w:marBottom w:val="0"/>
      <w:divBdr>
        <w:top w:val="none" w:sz="0" w:space="0" w:color="auto"/>
        <w:left w:val="none" w:sz="0" w:space="0" w:color="auto"/>
        <w:bottom w:val="none" w:sz="0" w:space="0" w:color="auto"/>
        <w:right w:val="none" w:sz="0" w:space="0" w:color="auto"/>
      </w:divBdr>
    </w:div>
    <w:div w:id="187640417">
      <w:bodyDiv w:val="1"/>
      <w:marLeft w:val="0"/>
      <w:marRight w:val="0"/>
      <w:marTop w:val="0"/>
      <w:marBottom w:val="0"/>
      <w:divBdr>
        <w:top w:val="none" w:sz="0" w:space="0" w:color="auto"/>
        <w:left w:val="none" w:sz="0" w:space="0" w:color="auto"/>
        <w:bottom w:val="none" w:sz="0" w:space="0" w:color="auto"/>
        <w:right w:val="none" w:sz="0" w:space="0" w:color="auto"/>
      </w:divBdr>
    </w:div>
    <w:div w:id="190922815">
      <w:bodyDiv w:val="1"/>
      <w:marLeft w:val="0"/>
      <w:marRight w:val="0"/>
      <w:marTop w:val="0"/>
      <w:marBottom w:val="0"/>
      <w:divBdr>
        <w:top w:val="none" w:sz="0" w:space="0" w:color="auto"/>
        <w:left w:val="none" w:sz="0" w:space="0" w:color="auto"/>
        <w:bottom w:val="none" w:sz="0" w:space="0" w:color="auto"/>
        <w:right w:val="none" w:sz="0" w:space="0" w:color="auto"/>
      </w:divBdr>
    </w:div>
    <w:div w:id="192816222">
      <w:bodyDiv w:val="1"/>
      <w:marLeft w:val="0"/>
      <w:marRight w:val="0"/>
      <w:marTop w:val="0"/>
      <w:marBottom w:val="0"/>
      <w:divBdr>
        <w:top w:val="none" w:sz="0" w:space="0" w:color="auto"/>
        <w:left w:val="none" w:sz="0" w:space="0" w:color="auto"/>
        <w:bottom w:val="none" w:sz="0" w:space="0" w:color="auto"/>
        <w:right w:val="none" w:sz="0" w:space="0" w:color="auto"/>
      </w:divBdr>
    </w:div>
    <w:div w:id="193424931">
      <w:bodyDiv w:val="1"/>
      <w:marLeft w:val="0"/>
      <w:marRight w:val="0"/>
      <w:marTop w:val="0"/>
      <w:marBottom w:val="0"/>
      <w:divBdr>
        <w:top w:val="none" w:sz="0" w:space="0" w:color="auto"/>
        <w:left w:val="none" w:sz="0" w:space="0" w:color="auto"/>
        <w:bottom w:val="none" w:sz="0" w:space="0" w:color="auto"/>
        <w:right w:val="none" w:sz="0" w:space="0" w:color="auto"/>
      </w:divBdr>
    </w:div>
    <w:div w:id="193814265">
      <w:bodyDiv w:val="1"/>
      <w:marLeft w:val="0"/>
      <w:marRight w:val="0"/>
      <w:marTop w:val="0"/>
      <w:marBottom w:val="0"/>
      <w:divBdr>
        <w:top w:val="none" w:sz="0" w:space="0" w:color="auto"/>
        <w:left w:val="none" w:sz="0" w:space="0" w:color="auto"/>
        <w:bottom w:val="none" w:sz="0" w:space="0" w:color="auto"/>
        <w:right w:val="none" w:sz="0" w:space="0" w:color="auto"/>
      </w:divBdr>
    </w:div>
    <w:div w:id="199783723">
      <w:bodyDiv w:val="1"/>
      <w:marLeft w:val="0"/>
      <w:marRight w:val="0"/>
      <w:marTop w:val="0"/>
      <w:marBottom w:val="0"/>
      <w:divBdr>
        <w:top w:val="none" w:sz="0" w:space="0" w:color="auto"/>
        <w:left w:val="none" w:sz="0" w:space="0" w:color="auto"/>
        <w:bottom w:val="none" w:sz="0" w:space="0" w:color="auto"/>
        <w:right w:val="none" w:sz="0" w:space="0" w:color="auto"/>
      </w:divBdr>
    </w:div>
    <w:div w:id="199821505">
      <w:bodyDiv w:val="1"/>
      <w:marLeft w:val="0"/>
      <w:marRight w:val="0"/>
      <w:marTop w:val="0"/>
      <w:marBottom w:val="0"/>
      <w:divBdr>
        <w:top w:val="none" w:sz="0" w:space="0" w:color="auto"/>
        <w:left w:val="none" w:sz="0" w:space="0" w:color="auto"/>
        <w:bottom w:val="none" w:sz="0" w:space="0" w:color="auto"/>
        <w:right w:val="none" w:sz="0" w:space="0" w:color="auto"/>
      </w:divBdr>
    </w:div>
    <w:div w:id="199830243">
      <w:bodyDiv w:val="1"/>
      <w:marLeft w:val="0"/>
      <w:marRight w:val="0"/>
      <w:marTop w:val="0"/>
      <w:marBottom w:val="0"/>
      <w:divBdr>
        <w:top w:val="none" w:sz="0" w:space="0" w:color="auto"/>
        <w:left w:val="none" w:sz="0" w:space="0" w:color="auto"/>
        <w:bottom w:val="none" w:sz="0" w:space="0" w:color="auto"/>
        <w:right w:val="none" w:sz="0" w:space="0" w:color="auto"/>
      </w:divBdr>
    </w:div>
    <w:div w:id="200095694">
      <w:bodyDiv w:val="1"/>
      <w:marLeft w:val="0"/>
      <w:marRight w:val="0"/>
      <w:marTop w:val="0"/>
      <w:marBottom w:val="0"/>
      <w:divBdr>
        <w:top w:val="none" w:sz="0" w:space="0" w:color="auto"/>
        <w:left w:val="none" w:sz="0" w:space="0" w:color="auto"/>
        <w:bottom w:val="none" w:sz="0" w:space="0" w:color="auto"/>
        <w:right w:val="none" w:sz="0" w:space="0" w:color="auto"/>
      </w:divBdr>
    </w:div>
    <w:div w:id="200753850">
      <w:bodyDiv w:val="1"/>
      <w:marLeft w:val="0"/>
      <w:marRight w:val="0"/>
      <w:marTop w:val="0"/>
      <w:marBottom w:val="0"/>
      <w:divBdr>
        <w:top w:val="none" w:sz="0" w:space="0" w:color="auto"/>
        <w:left w:val="none" w:sz="0" w:space="0" w:color="auto"/>
        <w:bottom w:val="none" w:sz="0" w:space="0" w:color="auto"/>
        <w:right w:val="none" w:sz="0" w:space="0" w:color="auto"/>
      </w:divBdr>
    </w:div>
    <w:div w:id="206836288">
      <w:bodyDiv w:val="1"/>
      <w:marLeft w:val="0"/>
      <w:marRight w:val="0"/>
      <w:marTop w:val="0"/>
      <w:marBottom w:val="0"/>
      <w:divBdr>
        <w:top w:val="none" w:sz="0" w:space="0" w:color="auto"/>
        <w:left w:val="none" w:sz="0" w:space="0" w:color="auto"/>
        <w:bottom w:val="none" w:sz="0" w:space="0" w:color="auto"/>
        <w:right w:val="none" w:sz="0" w:space="0" w:color="auto"/>
      </w:divBdr>
    </w:div>
    <w:div w:id="207691011">
      <w:bodyDiv w:val="1"/>
      <w:marLeft w:val="0"/>
      <w:marRight w:val="0"/>
      <w:marTop w:val="0"/>
      <w:marBottom w:val="0"/>
      <w:divBdr>
        <w:top w:val="none" w:sz="0" w:space="0" w:color="auto"/>
        <w:left w:val="none" w:sz="0" w:space="0" w:color="auto"/>
        <w:bottom w:val="none" w:sz="0" w:space="0" w:color="auto"/>
        <w:right w:val="none" w:sz="0" w:space="0" w:color="auto"/>
      </w:divBdr>
    </w:div>
    <w:div w:id="208107280">
      <w:bodyDiv w:val="1"/>
      <w:marLeft w:val="0"/>
      <w:marRight w:val="0"/>
      <w:marTop w:val="0"/>
      <w:marBottom w:val="0"/>
      <w:divBdr>
        <w:top w:val="none" w:sz="0" w:space="0" w:color="auto"/>
        <w:left w:val="none" w:sz="0" w:space="0" w:color="auto"/>
        <w:bottom w:val="none" w:sz="0" w:space="0" w:color="auto"/>
        <w:right w:val="none" w:sz="0" w:space="0" w:color="auto"/>
      </w:divBdr>
    </w:div>
    <w:div w:id="208764340">
      <w:bodyDiv w:val="1"/>
      <w:marLeft w:val="0"/>
      <w:marRight w:val="0"/>
      <w:marTop w:val="0"/>
      <w:marBottom w:val="0"/>
      <w:divBdr>
        <w:top w:val="none" w:sz="0" w:space="0" w:color="auto"/>
        <w:left w:val="none" w:sz="0" w:space="0" w:color="auto"/>
        <w:bottom w:val="none" w:sz="0" w:space="0" w:color="auto"/>
        <w:right w:val="none" w:sz="0" w:space="0" w:color="auto"/>
      </w:divBdr>
    </w:div>
    <w:div w:id="209079174">
      <w:bodyDiv w:val="1"/>
      <w:marLeft w:val="0"/>
      <w:marRight w:val="0"/>
      <w:marTop w:val="0"/>
      <w:marBottom w:val="0"/>
      <w:divBdr>
        <w:top w:val="none" w:sz="0" w:space="0" w:color="auto"/>
        <w:left w:val="none" w:sz="0" w:space="0" w:color="auto"/>
        <w:bottom w:val="none" w:sz="0" w:space="0" w:color="auto"/>
        <w:right w:val="none" w:sz="0" w:space="0" w:color="auto"/>
      </w:divBdr>
    </w:div>
    <w:div w:id="210506896">
      <w:bodyDiv w:val="1"/>
      <w:marLeft w:val="0"/>
      <w:marRight w:val="0"/>
      <w:marTop w:val="0"/>
      <w:marBottom w:val="0"/>
      <w:divBdr>
        <w:top w:val="none" w:sz="0" w:space="0" w:color="auto"/>
        <w:left w:val="none" w:sz="0" w:space="0" w:color="auto"/>
        <w:bottom w:val="none" w:sz="0" w:space="0" w:color="auto"/>
        <w:right w:val="none" w:sz="0" w:space="0" w:color="auto"/>
      </w:divBdr>
    </w:div>
    <w:div w:id="210926631">
      <w:bodyDiv w:val="1"/>
      <w:marLeft w:val="0"/>
      <w:marRight w:val="0"/>
      <w:marTop w:val="0"/>
      <w:marBottom w:val="0"/>
      <w:divBdr>
        <w:top w:val="none" w:sz="0" w:space="0" w:color="auto"/>
        <w:left w:val="none" w:sz="0" w:space="0" w:color="auto"/>
        <w:bottom w:val="none" w:sz="0" w:space="0" w:color="auto"/>
        <w:right w:val="none" w:sz="0" w:space="0" w:color="auto"/>
      </w:divBdr>
    </w:div>
    <w:div w:id="215242995">
      <w:bodyDiv w:val="1"/>
      <w:marLeft w:val="0"/>
      <w:marRight w:val="0"/>
      <w:marTop w:val="0"/>
      <w:marBottom w:val="0"/>
      <w:divBdr>
        <w:top w:val="none" w:sz="0" w:space="0" w:color="auto"/>
        <w:left w:val="none" w:sz="0" w:space="0" w:color="auto"/>
        <w:bottom w:val="none" w:sz="0" w:space="0" w:color="auto"/>
        <w:right w:val="none" w:sz="0" w:space="0" w:color="auto"/>
      </w:divBdr>
    </w:div>
    <w:div w:id="218126637">
      <w:bodyDiv w:val="1"/>
      <w:marLeft w:val="0"/>
      <w:marRight w:val="0"/>
      <w:marTop w:val="0"/>
      <w:marBottom w:val="0"/>
      <w:divBdr>
        <w:top w:val="none" w:sz="0" w:space="0" w:color="auto"/>
        <w:left w:val="none" w:sz="0" w:space="0" w:color="auto"/>
        <w:bottom w:val="none" w:sz="0" w:space="0" w:color="auto"/>
        <w:right w:val="none" w:sz="0" w:space="0" w:color="auto"/>
      </w:divBdr>
    </w:div>
    <w:div w:id="222912232">
      <w:bodyDiv w:val="1"/>
      <w:marLeft w:val="0"/>
      <w:marRight w:val="0"/>
      <w:marTop w:val="0"/>
      <w:marBottom w:val="0"/>
      <w:divBdr>
        <w:top w:val="none" w:sz="0" w:space="0" w:color="auto"/>
        <w:left w:val="none" w:sz="0" w:space="0" w:color="auto"/>
        <w:bottom w:val="none" w:sz="0" w:space="0" w:color="auto"/>
        <w:right w:val="none" w:sz="0" w:space="0" w:color="auto"/>
      </w:divBdr>
    </w:div>
    <w:div w:id="224488340">
      <w:bodyDiv w:val="1"/>
      <w:marLeft w:val="0"/>
      <w:marRight w:val="0"/>
      <w:marTop w:val="0"/>
      <w:marBottom w:val="0"/>
      <w:divBdr>
        <w:top w:val="none" w:sz="0" w:space="0" w:color="auto"/>
        <w:left w:val="none" w:sz="0" w:space="0" w:color="auto"/>
        <w:bottom w:val="none" w:sz="0" w:space="0" w:color="auto"/>
        <w:right w:val="none" w:sz="0" w:space="0" w:color="auto"/>
      </w:divBdr>
    </w:div>
    <w:div w:id="228268587">
      <w:bodyDiv w:val="1"/>
      <w:marLeft w:val="0"/>
      <w:marRight w:val="0"/>
      <w:marTop w:val="0"/>
      <w:marBottom w:val="0"/>
      <w:divBdr>
        <w:top w:val="none" w:sz="0" w:space="0" w:color="auto"/>
        <w:left w:val="none" w:sz="0" w:space="0" w:color="auto"/>
        <w:bottom w:val="none" w:sz="0" w:space="0" w:color="auto"/>
        <w:right w:val="none" w:sz="0" w:space="0" w:color="auto"/>
      </w:divBdr>
    </w:div>
    <w:div w:id="230772132">
      <w:bodyDiv w:val="1"/>
      <w:marLeft w:val="0"/>
      <w:marRight w:val="0"/>
      <w:marTop w:val="0"/>
      <w:marBottom w:val="0"/>
      <w:divBdr>
        <w:top w:val="none" w:sz="0" w:space="0" w:color="auto"/>
        <w:left w:val="none" w:sz="0" w:space="0" w:color="auto"/>
        <w:bottom w:val="none" w:sz="0" w:space="0" w:color="auto"/>
        <w:right w:val="none" w:sz="0" w:space="0" w:color="auto"/>
      </w:divBdr>
    </w:div>
    <w:div w:id="231432365">
      <w:bodyDiv w:val="1"/>
      <w:marLeft w:val="0"/>
      <w:marRight w:val="0"/>
      <w:marTop w:val="0"/>
      <w:marBottom w:val="0"/>
      <w:divBdr>
        <w:top w:val="none" w:sz="0" w:space="0" w:color="auto"/>
        <w:left w:val="none" w:sz="0" w:space="0" w:color="auto"/>
        <w:bottom w:val="none" w:sz="0" w:space="0" w:color="auto"/>
        <w:right w:val="none" w:sz="0" w:space="0" w:color="auto"/>
      </w:divBdr>
    </w:div>
    <w:div w:id="232855233">
      <w:bodyDiv w:val="1"/>
      <w:marLeft w:val="0"/>
      <w:marRight w:val="0"/>
      <w:marTop w:val="0"/>
      <w:marBottom w:val="0"/>
      <w:divBdr>
        <w:top w:val="none" w:sz="0" w:space="0" w:color="auto"/>
        <w:left w:val="none" w:sz="0" w:space="0" w:color="auto"/>
        <w:bottom w:val="none" w:sz="0" w:space="0" w:color="auto"/>
        <w:right w:val="none" w:sz="0" w:space="0" w:color="auto"/>
      </w:divBdr>
    </w:div>
    <w:div w:id="234323496">
      <w:bodyDiv w:val="1"/>
      <w:marLeft w:val="0"/>
      <w:marRight w:val="0"/>
      <w:marTop w:val="0"/>
      <w:marBottom w:val="0"/>
      <w:divBdr>
        <w:top w:val="none" w:sz="0" w:space="0" w:color="auto"/>
        <w:left w:val="none" w:sz="0" w:space="0" w:color="auto"/>
        <w:bottom w:val="none" w:sz="0" w:space="0" w:color="auto"/>
        <w:right w:val="none" w:sz="0" w:space="0" w:color="auto"/>
      </w:divBdr>
    </w:div>
    <w:div w:id="236211586">
      <w:bodyDiv w:val="1"/>
      <w:marLeft w:val="0"/>
      <w:marRight w:val="0"/>
      <w:marTop w:val="0"/>
      <w:marBottom w:val="0"/>
      <w:divBdr>
        <w:top w:val="none" w:sz="0" w:space="0" w:color="auto"/>
        <w:left w:val="none" w:sz="0" w:space="0" w:color="auto"/>
        <w:bottom w:val="none" w:sz="0" w:space="0" w:color="auto"/>
        <w:right w:val="none" w:sz="0" w:space="0" w:color="auto"/>
      </w:divBdr>
    </w:div>
    <w:div w:id="237523453">
      <w:bodyDiv w:val="1"/>
      <w:marLeft w:val="0"/>
      <w:marRight w:val="0"/>
      <w:marTop w:val="0"/>
      <w:marBottom w:val="0"/>
      <w:divBdr>
        <w:top w:val="none" w:sz="0" w:space="0" w:color="auto"/>
        <w:left w:val="none" w:sz="0" w:space="0" w:color="auto"/>
        <w:bottom w:val="none" w:sz="0" w:space="0" w:color="auto"/>
        <w:right w:val="none" w:sz="0" w:space="0" w:color="auto"/>
      </w:divBdr>
    </w:div>
    <w:div w:id="238903049">
      <w:bodyDiv w:val="1"/>
      <w:marLeft w:val="0"/>
      <w:marRight w:val="0"/>
      <w:marTop w:val="0"/>
      <w:marBottom w:val="0"/>
      <w:divBdr>
        <w:top w:val="none" w:sz="0" w:space="0" w:color="auto"/>
        <w:left w:val="none" w:sz="0" w:space="0" w:color="auto"/>
        <w:bottom w:val="none" w:sz="0" w:space="0" w:color="auto"/>
        <w:right w:val="none" w:sz="0" w:space="0" w:color="auto"/>
      </w:divBdr>
    </w:div>
    <w:div w:id="241721429">
      <w:bodyDiv w:val="1"/>
      <w:marLeft w:val="0"/>
      <w:marRight w:val="0"/>
      <w:marTop w:val="0"/>
      <w:marBottom w:val="0"/>
      <w:divBdr>
        <w:top w:val="none" w:sz="0" w:space="0" w:color="auto"/>
        <w:left w:val="none" w:sz="0" w:space="0" w:color="auto"/>
        <w:bottom w:val="none" w:sz="0" w:space="0" w:color="auto"/>
        <w:right w:val="none" w:sz="0" w:space="0" w:color="auto"/>
      </w:divBdr>
    </w:div>
    <w:div w:id="243271276">
      <w:bodyDiv w:val="1"/>
      <w:marLeft w:val="0"/>
      <w:marRight w:val="0"/>
      <w:marTop w:val="0"/>
      <w:marBottom w:val="0"/>
      <w:divBdr>
        <w:top w:val="none" w:sz="0" w:space="0" w:color="auto"/>
        <w:left w:val="none" w:sz="0" w:space="0" w:color="auto"/>
        <w:bottom w:val="none" w:sz="0" w:space="0" w:color="auto"/>
        <w:right w:val="none" w:sz="0" w:space="0" w:color="auto"/>
      </w:divBdr>
    </w:div>
    <w:div w:id="248275717">
      <w:bodyDiv w:val="1"/>
      <w:marLeft w:val="0"/>
      <w:marRight w:val="0"/>
      <w:marTop w:val="0"/>
      <w:marBottom w:val="0"/>
      <w:divBdr>
        <w:top w:val="none" w:sz="0" w:space="0" w:color="auto"/>
        <w:left w:val="none" w:sz="0" w:space="0" w:color="auto"/>
        <w:bottom w:val="none" w:sz="0" w:space="0" w:color="auto"/>
        <w:right w:val="none" w:sz="0" w:space="0" w:color="auto"/>
      </w:divBdr>
    </w:div>
    <w:div w:id="249199994">
      <w:bodyDiv w:val="1"/>
      <w:marLeft w:val="0"/>
      <w:marRight w:val="0"/>
      <w:marTop w:val="0"/>
      <w:marBottom w:val="0"/>
      <w:divBdr>
        <w:top w:val="none" w:sz="0" w:space="0" w:color="auto"/>
        <w:left w:val="none" w:sz="0" w:space="0" w:color="auto"/>
        <w:bottom w:val="none" w:sz="0" w:space="0" w:color="auto"/>
        <w:right w:val="none" w:sz="0" w:space="0" w:color="auto"/>
      </w:divBdr>
    </w:div>
    <w:div w:id="249511351">
      <w:bodyDiv w:val="1"/>
      <w:marLeft w:val="0"/>
      <w:marRight w:val="0"/>
      <w:marTop w:val="0"/>
      <w:marBottom w:val="0"/>
      <w:divBdr>
        <w:top w:val="none" w:sz="0" w:space="0" w:color="auto"/>
        <w:left w:val="none" w:sz="0" w:space="0" w:color="auto"/>
        <w:bottom w:val="none" w:sz="0" w:space="0" w:color="auto"/>
        <w:right w:val="none" w:sz="0" w:space="0" w:color="auto"/>
      </w:divBdr>
    </w:div>
    <w:div w:id="249512084">
      <w:bodyDiv w:val="1"/>
      <w:marLeft w:val="0"/>
      <w:marRight w:val="0"/>
      <w:marTop w:val="0"/>
      <w:marBottom w:val="0"/>
      <w:divBdr>
        <w:top w:val="none" w:sz="0" w:space="0" w:color="auto"/>
        <w:left w:val="none" w:sz="0" w:space="0" w:color="auto"/>
        <w:bottom w:val="none" w:sz="0" w:space="0" w:color="auto"/>
        <w:right w:val="none" w:sz="0" w:space="0" w:color="auto"/>
      </w:divBdr>
    </w:div>
    <w:div w:id="251011886">
      <w:bodyDiv w:val="1"/>
      <w:marLeft w:val="0"/>
      <w:marRight w:val="0"/>
      <w:marTop w:val="0"/>
      <w:marBottom w:val="0"/>
      <w:divBdr>
        <w:top w:val="none" w:sz="0" w:space="0" w:color="auto"/>
        <w:left w:val="none" w:sz="0" w:space="0" w:color="auto"/>
        <w:bottom w:val="none" w:sz="0" w:space="0" w:color="auto"/>
        <w:right w:val="none" w:sz="0" w:space="0" w:color="auto"/>
      </w:divBdr>
    </w:div>
    <w:div w:id="251135424">
      <w:bodyDiv w:val="1"/>
      <w:marLeft w:val="0"/>
      <w:marRight w:val="0"/>
      <w:marTop w:val="0"/>
      <w:marBottom w:val="0"/>
      <w:divBdr>
        <w:top w:val="none" w:sz="0" w:space="0" w:color="auto"/>
        <w:left w:val="none" w:sz="0" w:space="0" w:color="auto"/>
        <w:bottom w:val="none" w:sz="0" w:space="0" w:color="auto"/>
        <w:right w:val="none" w:sz="0" w:space="0" w:color="auto"/>
      </w:divBdr>
    </w:div>
    <w:div w:id="251744099">
      <w:bodyDiv w:val="1"/>
      <w:marLeft w:val="0"/>
      <w:marRight w:val="0"/>
      <w:marTop w:val="0"/>
      <w:marBottom w:val="0"/>
      <w:divBdr>
        <w:top w:val="none" w:sz="0" w:space="0" w:color="auto"/>
        <w:left w:val="none" w:sz="0" w:space="0" w:color="auto"/>
        <w:bottom w:val="none" w:sz="0" w:space="0" w:color="auto"/>
        <w:right w:val="none" w:sz="0" w:space="0" w:color="auto"/>
      </w:divBdr>
    </w:div>
    <w:div w:id="256595523">
      <w:bodyDiv w:val="1"/>
      <w:marLeft w:val="0"/>
      <w:marRight w:val="0"/>
      <w:marTop w:val="0"/>
      <w:marBottom w:val="0"/>
      <w:divBdr>
        <w:top w:val="none" w:sz="0" w:space="0" w:color="auto"/>
        <w:left w:val="none" w:sz="0" w:space="0" w:color="auto"/>
        <w:bottom w:val="none" w:sz="0" w:space="0" w:color="auto"/>
        <w:right w:val="none" w:sz="0" w:space="0" w:color="auto"/>
      </w:divBdr>
    </w:div>
    <w:div w:id="257833119">
      <w:bodyDiv w:val="1"/>
      <w:marLeft w:val="0"/>
      <w:marRight w:val="0"/>
      <w:marTop w:val="0"/>
      <w:marBottom w:val="0"/>
      <w:divBdr>
        <w:top w:val="none" w:sz="0" w:space="0" w:color="auto"/>
        <w:left w:val="none" w:sz="0" w:space="0" w:color="auto"/>
        <w:bottom w:val="none" w:sz="0" w:space="0" w:color="auto"/>
        <w:right w:val="none" w:sz="0" w:space="0" w:color="auto"/>
      </w:divBdr>
    </w:div>
    <w:div w:id="271598132">
      <w:bodyDiv w:val="1"/>
      <w:marLeft w:val="0"/>
      <w:marRight w:val="0"/>
      <w:marTop w:val="0"/>
      <w:marBottom w:val="0"/>
      <w:divBdr>
        <w:top w:val="none" w:sz="0" w:space="0" w:color="auto"/>
        <w:left w:val="none" w:sz="0" w:space="0" w:color="auto"/>
        <w:bottom w:val="none" w:sz="0" w:space="0" w:color="auto"/>
        <w:right w:val="none" w:sz="0" w:space="0" w:color="auto"/>
      </w:divBdr>
    </w:div>
    <w:div w:id="274337223">
      <w:bodyDiv w:val="1"/>
      <w:marLeft w:val="0"/>
      <w:marRight w:val="0"/>
      <w:marTop w:val="0"/>
      <w:marBottom w:val="0"/>
      <w:divBdr>
        <w:top w:val="none" w:sz="0" w:space="0" w:color="auto"/>
        <w:left w:val="none" w:sz="0" w:space="0" w:color="auto"/>
        <w:bottom w:val="none" w:sz="0" w:space="0" w:color="auto"/>
        <w:right w:val="none" w:sz="0" w:space="0" w:color="auto"/>
      </w:divBdr>
    </w:div>
    <w:div w:id="278684616">
      <w:bodyDiv w:val="1"/>
      <w:marLeft w:val="0"/>
      <w:marRight w:val="0"/>
      <w:marTop w:val="0"/>
      <w:marBottom w:val="0"/>
      <w:divBdr>
        <w:top w:val="none" w:sz="0" w:space="0" w:color="auto"/>
        <w:left w:val="none" w:sz="0" w:space="0" w:color="auto"/>
        <w:bottom w:val="none" w:sz="0" w:space="0" w:color="auto"/>
        <w:right w:val="none" w:sz="0" w:space="0" w:color="auto"/>
      </w:divBdr>
    </w:div>
    <w:div w:id="279578454">
      <w:bodyDiv w:val="1"/>
      <w:marLeft w:val="0"/>
      <w:marRight w:val="0"/>
      <w:marTop w:val="0"/>
      <w:marBottom w:val="0"/>
      <w:divBdr>
        <w:top w:val="none" w:sz="0" w:space="0" w:color="auto"/>
        <w:left w:val="none" w:sz="0" w:space="0" w:color="auto"/>
        <w:bottom w:val="none" w:sz="0" w:space="0" w:color="auto"/>
        <w:right w:val="none" w:sz="0" w:space="0" w:color="auto"/>
      </w:divBdr>
    </w:div>
    <w:div w:id="281032251">
      <w:bodyDiv w:val="1"/>
      <w:marLeft w:val="0"/>
      <w:marRight w:val="0"/>
      <w:marTop w:val="0"/>
      <w:marBottom w:val="0"/>
      <w:divBdr>
        <w:top w:val="none" w:sz="0" w:space="0" w:color="auto"/>
        <w:left w:val="none" w:sz="0" w:space="0" w:color="auto"/>
        <w:bottom w:val="none" w:sz="0" w:space="0" w:color="auto"/>
        <w:right w:val="none" w:sz="0" w:space="0" w:color="auto"/>
      </w:divBdr>
    </w:div>
    <w:div w:id="281035014">
      <w:bodyDiv w:val="1"/>
      <w:marLeft w:val="0"/>
      <w:marRight w:val="0"/>
      <w:marTop w:val="0"/>
      <w:marBottom w:val="0"/>
      <w:divBdr>
        <w:top w:val="none" w:sz="0" w:space="0" w:color="auto"/>
        <w:left w:val="none" w:sz="0" w:space="0" w:color="auto"/>
        <w:bottom w:val="none" w:sz="0" w:space="0" w:color="auto"/>
        <w:right w:val="none" w:sz="0" w:space="0" w:color="auto"/>
      </w:divBdr>
    </w:div>
    <w:div w:id="281036804">
      <w:bodyDiv w:val="1"/>
      <w:marLeft w:val="0"/>
      <w:marRight w:val="0"/>
      <w:marTop w:val="0"/>
      <w:marBottom w:val="0"/>
      <w:divBdr>
        <w:top w:val="none" w:sz="0" w:space="0" w:color="auto"/>
        <w:left w:val="none" w:sz="0" w:space="0" w:color="auto"/>
        <w:bottom w:val="none" w:sz="0" w:space="0" w:color="auto"/>
        <w:right w:val="none" w:sz="0" w:space="0" w:color="auto"/>
      </w:divBdr>
    </w:div>
    <w:div w:id="281108041">
      <w:bodyDiv w:val="1"/>
      <w:marLeft w:val="0"/>
      <w:marRight w:val="0"/>
      <w:marTop w:val="0"/>
      <w:marBottom w:val="0"/>
      <w:divBdr>
        <w:top w:val="none" w:sz="0" w:space="0" w:color="auto"/>
        <w:left w:val="none" w:sz="0" w:space="0" w:color="auto"/>
        <w:bottom w:val="none" w:sz="0" w:space="0" w:color="auto"/>
        <w:right w:val="none" w:sz="0" w:space="0" w:color="auto"/>
      </w:divBdr>
    </w:div>
    <w:div w:id="281232994">
      <w:bodyDiv w:val="1"/>
      <w:marLeft w:val="0"/>
      <w:marRight w:val="0"/>
      <w:marTop w:val="0"/>
      <w:marBottom w:val="0"/>
      <w:divBdr>
        <w:top w:val="none" w:sz="0" w:space="0" w:color="auto"/>
        <w:left w:val="none" w:sz="0" w:space="0" w:color="auto"/>
        <w:bottom w:val="none" w:sz="0" w:space="0" w:color="auto"/>
        <w:right w:val="none" w:sz="0" w:space="0" w:color="auto"/>
      </w:divBdr>
    </w:div>
    <w:div w:id="282074122">
      <w:bodyDiv w:val="1"/>
      <w:marLeft w:val="0"/>
      <w:marRight w:val="0"/>
      <w:marTop w:val="0"/>
      <w:marBottom w:val="0"/>
      <w:divBdr>
        <w:top w:val="none" w:sz="0" w:space="0" w:color="auto"/>
        <w:left w:val="none" w:sz="0" w:space="0" w:color="auto"/>
        <w:bottom w:val="none" w:sz="0" w:space="0" w:color="auto"/>
        <w:right w:val="none" w:sz="0" w:space="0" w:color="auto"/>
      </w:divBdr>
    </w:div>
    <w:div w:id="282731423">
      <w:bodyDiv w:val="1"/>
      <w:marLeft w:val="0"/>
      <w:marRight w:val="0"/>
      <w:marTop w:val="0"/>
      <w:marBottom w:val="0"/>
      <w:divBdr>
        <w:top w:val="none" w:sz="0" w:space="0" w:color="auto"/>
        <w:left w:val="none" w:sz="0" w:space="0" w:color="auto"/>
        <w:bottom w:val="none" w:sz="0" w:space="0" w:color="auto"/>
        <w:right w:val="none" w:sz="0" w:space="0" w:color="auto"/>
      </w:divBdr>
    </w:div>
    <w:div w:id="282808253">
      <w:bodyDiv w:val="1"/>
      <w:marLeft w:val="0"/>
      <w:marRight w:val="0"/>
      <w:marTop w:val="0"/>
      <w:marBottom w:val="0"/>
      <w:divBdr>
        <w:top w:val="none" w:sz="0" w:space="0" w:color="auto"/>
        <w:left w:val="none" w:sz="0" w:space="0" w:color="auto"/>
        <w:bottom w:val="none" w:sz="0" w:space="0" w:color="auto"/>
        <w:right w:val="none" w:sz="0" w:space="0" w:color="auto"/>
      </w:divBdr>
    </w:div>
    <w:div w:id="283853606">
      <w:bodyDiv w:val="1"/>
      <w:marLeft w:val="0"/>
      <w:marRight w:val="0"/>
      <w:marTop w:val="0"/>
      <w:marBottom w:val="0"/>
      <w:divBdr>
        <w:top w:val="none" w:sz="0" w:space="0" w:color="auto"/>
        <w:left w:val="none" w:sz="0" w:space="0" w:color="auto"/>
        <w:bottom w:val="none" w:sz="0" w:space="0" w:color="auto"/>
        <w:right w:val="none" w:sz="0" w:space="0" w:color="auto"/>
      </w:divBdr>
    </w:div>
    <w:div w:id="285090091">
      <w:bodyDiv w:val="1"/>
      <w:marLeft w:val="0"/>
      <w:marRight w:val="0"/>
      <w:marTop w:val="0"/>
      <w:marBottom w:val="0"/>
      <w:divBdr>
        <w:top w:val="none" w:sz="0" w:space="0" w:color="auto"/>
        <w:left w:val="none" w:sz="0" w:space="0" w:color="auto"/>
        <w:bottom w:val="none" w:sz="0" w:space="0" w:color="auto"/>
        <w:right w:val="none" w:sz="0" w:space="0" w:color="auto"/>
      </w:divBdr>
    </w:div>
    <w:div w:id="288586784">
      <w:bodyDiv w:val="1"/>
      <w:marLeft w:val="0"/>
      <w:marRight w:val="0"/>
      <w:marTop w:val="0"/>
      <w:marBottom w:val="0"/>
      <w:divBdr>
        <w:top w:val="none" w:sz="0" w:space="0" w:color="auto"/>
        <w:left w:val="none" w:sz="0" w:space="0" w:color="auto"/>
        <w:bottom w:val="none" w:sz="0" w:space="0" w:color="auto"/>
        <w:right w:val="none" w:sz="0" w:space="0" w:color="auto"/>
      </w:divBdr>
    </w:div>
    <w:div w:id="288822288">
      <w:bodyDiv w:val="1"/>
      <w:marLeft w:val="0"/>
      <w:marRight w:val="0"/>
      <w:marTop w:val="0"/>
      <w:marBottom w:val="0"/>
      <w:divBdr>
        <w:top w:val="none" w:sz="0" w:space="0" w:color="auto"/>
        <w:left w:val="none" w:sz="0" w:space="0" w:color="auto"/>
        <w:bottom w:val="none" w:sz="0" w:space="0" w:color="auto"/>
        <w:right w:val="none" w:sz="0" w:space="0" w:color="auto"/>
      </w:divBdr>
    </w:div>
    <w:div w:id="292177736">
      <w:bodyDiv w:val="1"/>
      <w:marLeft w:val="0"/>
      <w:marRight w:val="0"/>
      <w:marTop w:val="0"/>
      <w:marBottom w:val="0"/>
      <w:divBdr>
        <w:top w:val="none" w:sz="0" w:space="0" w:color="auto"/>
        <w:left w:val="none" w:sz="0" w:space="0" w:color="auto"/>
        <w:bottom w:val="none" w:sz="0" w:space="0" w:color="auto"/>
        <w:right w:val="none" w:sz="0" w:space="0" w:color="auto"/>
      </w:divBdr>
    </w:div>
    <w:div w:id="293173470">
      <w:bodyDiv w:val="1"/>
      <w:marLeft w:val="0"/>
      <w:marRight w:val="0"/>
      <w:marTop w:val="0"/>
      <w:marBottom w:val="0"/>
      <w:divBdr>
        <w:top w:val="none" w:sz="0" w:space="0" w:color="auto"/>
        <w:left w:val="none" w:sz="0" w:space="0" w:color="auto"/>
        <w:bottom w:val="none" w:sz="0" w:space="0" w:color="auto"/>
        <w:right w:val="none" w:sz="0" w:space="0" w:color="auto"/>
      </w:divBdr>
    </w:div>
    <w:div w:id="295113160">
      <w:bodyDiv w:val="1"/>
      <w:marLeft w:val="0"/>
      <w:marRight w:val="0"/>
      <w:marTop w:val="0"/>
      <w:marBottom w:val="0"/>
      <w:divBdr>
        <w:top w:val="none" w:sz="0" w:space="0" w:color="auto"/>
        <w:left w:val="none" w:sz="0" w:space="0" w:color="auto"/>
        <w:bottom w:val="none" w:sz="0" w:space="0" w:color="auto"/>
        <w:right w:val="none" w:sz="0" w:space="0" w:color="auto"/>
      </w:divBdr>
    </w:div>
    <w:div w:id="295451885">
      <w:bodyDiv w:val="1"/>
      <w:marLeft w:val="0"/>
      <w:marRight w:val="0"/>
      <w:marTop w:val="0"/>
      <w:marBottom w:val="0"/>
      <w:divBdr>
        <w:top w:val="none" w:sz="0" w:space="0" w:color="auto"/>
        <w:left w:val="none" w:sz="0" w:space="0" w:color="auto"/>
        <w:bottom w:val="none" w:sz="0" w:space="0" w:color="auto"/>
        <w:right w:val="none" w:sz="0" w:space="0" w:color="auto"/>
      </w:divBdr>
    </w:div>
    <w:div w:id="296494302">
      <w:bodyDiv w:val="1"/>
      <w:marLeft w:val="0"/>
      <w:marRight w:val="0"/>
      <w:marTop w:val="0"/>
      <w:marBottom w:val="0"/>
      <w:divBdr>
        <w:top w:val="none" w:sz="0" w:space="0" w:color="auto"/>
        <w:left w:val="none" w:sz="0" w:space="0" w:color="auto"/>
        <w:bottom w:val="none" w:sz="0" w:space="0" w:color="auto"/>
        <w:right w:val="none" w:sz="0" w:space="0" w:color="auto"/>
      </w:divBdr>
    </w:div>
    <w:div w:id="301472199">
      <w:bodyDiv w:val="1"/>
      <w:marLeft w:val="0"/>
      <w:marRight w:val="0"/>
      <w:marTop w:val="0"/>
      <w:marBottom w:val="0"/>
      <w:divBdr>
        <w:top w:val="none" w:sz="0" w:space="0" w:color="auto"/>
        <w:left w:val="none" w:sz="0" w:space="0" w:color="auto"/>
        <w:bottom w:val="none" w:sz="0" w:space="0" w:color="auto"/>
        <w:right w:val="none" w:sz="0" w:space="0" w:color="auto"/>
      </w:divBdr>
    </w:div>
    <w:div w:id="304239743">
      <w:bodyDiv w:val="1"/>
      <w:marLeft w:val="0"/>
      <w:marRight w:val="0"/>
      <w:marTop w:val="0"/>
      <w:marBottom w:val="0"/>
      <w:divBdr>
        <w:top w:val="none" w:sz="0" w:space="0" w:color="auto"/>
        <w:left w:val="none" w:sz="0" w:space="0" w:color="auto"/>
        <w:bottom w:val="none" w:sz="0" w:space="0" w:color="auto"/>
        <w:right w:val="none" w:sz="0" w:space="0" w:color="auto"/>
      </w:divBdr>
    </w:div>
    <w:div w:id="306983226">
      <w:bodyDiv w:val="1"/>
      <w:marLeft w:val="0"/>
      <w:marRight w:val="0"/>
      <w:marTop w:val="0"/>
      <w:marBottom w:val="0"/>
      <w:divBdr>
        <w:top w:val="none" w:sz="0" w:space="0" w:color="auto"/>
        <w:left w:val="none" w:sz="0" w:space="0" w:color="auto"/>
        <w:bottom w:val="none" w:sz="0" w:space="0" w:color="auto"/>
        <w:right w:val="none" w:sz="0" w:space="0" w:color="auto"/>
      </w:divBdr>
    </w:div>
    <w:div w:id="307829125">
      <w:bodyDiv w:val="1"/>
      <w:marLeft w:val="0"/>
      <w:marRight w:val="0"/>
      <w:marTop w:val="0"/>
      <w:marBottom w:val="0"/>
      <w:divBdr>
        <w:top w:val="none" w:sz="0" w:space="0" w:color="auto"/>
        <w:left w:val="none" w:sz="0" w:space="0" w:color="auto"/>
        <w:bottom w:val="none" w:sz="0" w:space="0" w:color="auto"/>
        <w:right w:val="none" w:sz="0" w:space="0" w:color="auto"/>
      </w:divBdr>
    </w:div>
    <w:div w:id="308172590">
      <w:bodyDiv w:val="1"/>
      <w:marLeft w:val="0"/>
      <w:marRight w:val="0"/>
      <w:marTop w:val="0"/>
      <w:marBottom w:val="0"/>
      <w:divBdr>
        <w:top w:val="none" w:sz="0" w:space="0" w:color="auto"/>
        <w:left w:val="none" w:sz="0" w:space="0" w:color="auto"/>
        <w:bottom w:val="none" w:sz="0" w:space="0" w:color="auto"/>
        <w:right w:val="none" w:sz="0" w:space="0" w:color="auto"/>
      </w:divBdr>
    </w:div>
    <w:div w:id="308439009">
      <w:bodyDiv w:val="1"/>
      <w:marLeft w:val="0"/>
      <w:marRight w:val="0"/>
      <w:marTop w:val="0"/>
      <w:marBottom w:val="0"/>
      <w:divBdr>
        <w:top w:val="none" w:sz="0" w:space="0" w:color="auto"/>
        <w:left w:val="none" w:sz="0" w:space="0" w:color="auto"/>
        <w:bottom w:val="none" w:sz="0" w:space="0" w:color="auto"/>
        <w:right w:val="none" w:sz="0" w:space="0" w:color="auto"/>
      </w:divBdr>
    </w:div>
    <w:div w:id="312607809">
      <w:bodyDiv w:val="1"/>
      <w:marLeft w:val="0"/>
      <w:marRight w:val="0"/>
      <w:marTop w:val="0"/>
      <w:marBottom w:val="0"/>
      <w:divBdr>
        <w:top w:val="none" w:sz="0" w:space="0" w:color="auto"/>
        <w:left w:val="none" w:sz="0" w:space="0" w:color="auto"/>
        <w:bottom w:val="none" w:sz="0" w:space="0" w:color="auto"/>
        <w:right w:val="none" w:sz="0" w:space="0" w:color="auto"/>
      </w:divBdr>
    </w:div>
    <w:div w:id="313074162">
      <w:bodyDiv w:val="1"/>
      <w:marLeft w:val="0"/>
      <w:marRight w:val="0"/>
      <w:marTop w:val="0"/>
      <w:marBottom w:val="0"/>
      <w:divBdr>
        <w:top w:val="none" w:sz="0" w:space="0" w:color="auto"/>
        <w:left w:val="none" w:sz="0" w:space="0" w:color="auto"/>
        <w:bottom w:val="none" w:sz="0" w:space="0" w:color="auto"/>
        <w:right w:val="none" w:sz="0" w:space="0" w:color="auto"/>
      </w:divBdr>
    </w:div>
    <w:div w:id="316106116">
      <w:bodyDiv w:val="1"/>
      <w:marLeft w:val="0"/>
      <w:marRight w:val="0"/>
      <w:marTop w:val="0"/>
      <w:marBottom w:val="0"/>
      <w:divBdr>
        <w:top w:val="none" w:sz="0" w:space="0" w:color="auto"/>
        <w:left w:val="none" w:sz="0" w:space="0" w:color="auto"/>
        <w:bottom w:val="none" w:sz="0" w:space="0" w:color="auto"/>
        <w:right w:val="none" w:sz="0" w:space="0" w:color="auto"/>
      </w:divBdr>
    </w:div>
    <w:div w:id="316763493">
      <w:bodyDiv w:val="1"/>
      <w:marLeft w:val="0"/>
      <w:marRight w:val="0"/>
      <w:marTop w:val="0"/>
      <w:marBottom w:val="0"/>
      <w:divBdr>
        <w:top w:val="none" w:sz="0" w:space="0" w:color="auto"/>
        <w:left w:val="none" w:sz="0" w:space="0" w:color="auto"/>
        <w:bottom w:val="none" w:sz="0" w:space="0" w:color="auto"/>
        <w:right w:val="none" w:sz="0" w:space="0" w:color="auto"/>
      </w:divBdr>
    </w:div>
    <w:div w:id="318969211">
      <w:bodyDiv w:val="1"/>
      <w:marLeft w:val="0"/>
      <w:marRight w:val="0"/>
      <w:marTop w:val="0"/>
      <w:marBottom w:val="0"/>
      <w:divBdr>
        <w:top w:val="none" w:sz="0" w:space="0" w:color="auto"/>
        <w:left w:val="none" w:sz="0" w:space="0" w:color="auto"/>
        <w:bottom w:val="none" w:sz="0" w:space="0" w:color="auto"/>
        <w:right w:val="none" w:sz="0" w:space="0" w:color="auto"/>
      </w:divBdr>
    </w:div>
    <w:div w:id="319163114">
      <w:bodyDiv w:val="1"/>
      <w:marLeft w:val="0"/>
      <w:marRight w:val="0"/>
      <w:marTop w:val="0"/>
      <w:marBottom w:val="0"/>
      <w:divBdr>
        <w:top w:val="none" w:sz="0" w:space="0" w:color="auto"/>
        <w:left w:val="none" w:sz="0" w:space="0" w:color="auto"/>
        <w:bottom w:val="none" w:sz="0" w:space="0" w:color="auto"/>
        <w:right w:val="none" w:sz="0" w:space="0" w:color="auto"/>
      </w:divBdr>
    </w:div>
    <w:div w:id="320431099">
      <w:bodyDiv w:val="1"/>
      <w:marLeft w:val="0"/>
      <w:marRight w:val="0"/>
      <w:marTop w:val="0"/>
      <w:marBottom w:val="0"/>
      <w:divBdr>
        <w:top w:val="none" w:sz="0" w:space="0" w:color="auto"/>
        <w:left w:val="none" w:sz="0" w:space="0" w:color="auto"/>
        <w:bottom w:val="none" w:sz="0" w:space="0" w:color="auto"/>
        <w:right w:val="none" w:sz="0" w:space="0" w:color="auto"/>
      </w:divBdr>
    </w:div>
    <w:div w:id="320694636">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720459">
      <w:bodyDiv w:val="1"/>
      <w:marLeft w:val="0"/>
      <w:marRight w:val="0"/>
      <w:marTop w:val="0"/>
      <w:marBottom w:val="0"/>
      <w:divBdr>
        <w:top w:val="none" w:sz="0" w:space="0" w:color="auto"/>
        <w:left w:val="none" w:sz="0" w:space="0" w:color="auto"/>
        <w:bottom w:val="none" w:sz="0" w:space="0" w:color="auto"/>
        <w:right w:val="none" w:sz="0" w:space="0" w:color="auto"/>
      </w:divBdr>
    </w:div>
    <w:div w:id="336349965">
      <w:bodyDiv w:val="1"/>
      <w:marLeft w:val="0"/>
      <w:marRight w:val="0"/>
      <w:marTop w:val="0"/>
      <w:marBottom w:val="0"/>
      <w:divBdr>
        <w:top w:val="none" w:sz="0" w:space="0" w:color="auto"/>
        <w:left w:val="none" w:sz="0" w:space="0" w:color="auto"/>
        <w:bottom w:val="none" w:sz="0" w:space="0" w:color="auto"/>
        <w:right w:val="none" w:sz="0" w:space="0" w:color="auto"/>
      </w:divBdr>
    </w:div>
    <w:div w:id="342362058">
      <w:bodyDiv w:val="1"/>
      <w:marLeft w:val="0"/>
      <w:marRight w:val="0"/>
      <w:marTop w:val="0"/>
      <w:marBottom w:val="0"/>
      <w:divBdr>
        <w:top w:val="none" w:sz="0" w:space="0" w:color="auto"/>
        <w:left w:val="none" w:sz="0" w:space="0" w:color="auto"/>
        <w:bottom w:val="none" w:sz="0" w:space="0" w:color="auto"/>
        <w:right w:val="none" w:sz="0" w:space="0" w:color="auto"/>
      </w:divBdr>
    </w:div>
    <w:div w:id="342828556">
      <w:bodyDiv w:val="1"/>
      <w:marLeft w:val="0"/>
      <w:marRight w:val="0"/>
      <w:marTop w:val="0"/>
      <w:marBottom w:val="0"/>
      <w:divBdr>
        <w:top w:val="none" w:sz="0" w:space="0" w:color="auto"/>
        <w:left w:val="none" w:sz="0" w:space="0" w:color="auto"/>
        <w:bottom w:val="none" w:sz="0" w:space="0" w:color="auto"/>
        <w:right w:val="none" w:sz="0" w:space="0" w:color="auto"/>
      </w:divBdr>
    </w:div>
    <w:div w:id="342980146">
      <w:bodyDiv w:val="1"/>
      <w:marLeft w:val="0"/>
      <w:marRight w:val="0"/>
      <w:marTop w:val="0"/>
      <w:marBottom w:val="0"/>
      <w:divBdr>
        <w:top w:val="none" w:sz="0" w:space="0" w:color="auto"/>
        <w:left w:val="none" w:sz="0" w:space="0" w:color="auto"/>
        <w:bottom w:val="none" w:sz="0" w:space="0" w:color="auto"/>
        <w:right w:val="none" w:sz="0" w:space="0" w:color="auto"/>
      </w:divBdr>
    </w:div>
    <w:div w:id="343047470">
      <w:bodyDiv w:val="1"/>
      <w:marLeft w:val="0"/>
      <w:marRight w:val="0"/>
      <w:marTop w:val="0"/>
      <w:marBottom w:val="0"/>
      <w:divBdr>
        <w:top w:val="none" w:sz="0" w:space="0" w:color="auto"/>
        <w:left w:val="none" w:sz="0" w:space="0" w:color="auto"/>
        <w:bottom w:val="none" w:sz="0" w:space="0" w:color="auto"/>
        <w:right w:val="none" w:sz="0" w:space="0" w:color="auto"/>
      </w:divBdr>
    </w:div>
    <w:div w:id="346181956">
      <w:bodyDiv w:val="1"/>
      <w:marLeft w:val="0"/>
      <w:marRight w:val="0"/>
      <w:marTop w:val="0"/>
      <w:marBottom w:val="0"/>
      <w:divBdr>
        <w:top w:val="none" w:sz="0" w:space="0" w:color="auto"/>
        <w:left w:val="none" w:sz="0" w:space="0" w:color="auto"/>
        <w:bottom w:val="none" w:sz="0" w:space="0" w:color="auto"/>
        <w:right w:val="none" w:sz="0" w:space="0" w:color="auto"/>
      </w:divBdr>
    </w:div>
    <w:div w:id="347483716">
      <w:bodyDiv w:val="1"/>
      <w:marLeft w:val="0"/>
      <w:marRight w:val="0"/>
      <w:marTop w:val="0"/>
      <w:marBottom w:val="0"/>
      <w:divBdr>
        <w:top w:val="none" w:sz="0" w:space="0" w:color="auto"/>
        <w:left w:val="none" w:sz="0" w:space="0" w:color="auto"/>
        <w:bottom w:val="none" w:sz="0" w:space="0" w:color="auto"/>
        <w:right w:val="none" w:sz="0" w:space="0" w:color="auto"/>
      </w:divBdr>
    </w:div>
    <w:div w:id="355421744">
      <w:bodyDiv w:val="1"/>
      <w:marLeft w:val="0"/>
      <w:marRight w:val="0"/>
      <w:marTop w:val="0"/>
      <w:marBottom w:val="0"/>
      <w:divBdr>
        <w:top w:val="none" w:sz="0" w:space="0" w:color="auto"/>
        <w:left w:val="none" w:sz="0" w:space="0" w:color="auto"/>
        <w:bottom w:val="none" w:sz="0" w:space="0" w:color="auto"/>
        <w:right w:val="none" w:sz="0" w:space="0" w:color="auto"/>
      </w:divBdr>
    </w:div>
    <w:div w:id="359942831">
      <w:bodyDiv w:val="1"/>
      <w:marLeft w:val="0"/>
      <w:marRight w:val="0"/>
      <w:marTop w:val="0"/>
      <w:marBottom w:val="0"/>
      <w:divBdr>
        <w:top w:val="none" w:sz="0" w:space="0" w:color="auto"/>
        <w:left w:val="none" w:sz="0" w:space="0" w:color="auto"/>
        <w:bottom w:val="none" w:sz="0" w:space="0" w:color="auto"/>
        <w:right w:val="none" w:sz="0" w:space="0" w:color="auto"/>
      </w:divBdr>
    </w:div>
    <w:div w:id="360478774">
      <w:bodyDiv w:val="1"/>
      <w:marLeft w:val="0"/>
      <w:marRight w:val="0"/>
      <w:marTop w:val="0"/>
      <w:marBottom w:val="0"/>
      <w:divBdr>
        <w:top w:val="none" w:sz="0" w:space="0" w:color="auto"/>
        <w:left w:val="none" w:sz="0" w:space="0" w:color="auto"/>
        <w:bottom w:val="none" w:sz="0" w:space="0" w:color="auto"/>
        <w:right w:val="none" w:sz="0" w:space="0" w:color="auto"/>
      </w:divBdr>
    </w:div>
    <w:div w:id="360739639">
      <w:bodyDiv w:val="1"/>
      <w:marLeft w:val="0"/>
      <w:marRight w:val="0"/>
      <w:marTop w:val="0"/>
      <w:marBottom w:val="0"/>
      <w:divBdr>
        <w:top w:val="none" w:sz="0" w:space="0" w:color="auto"/>
        <w:left w:val="none" w:sz="0" w:space="0" w:color="auto"/>
        <w:bottom w:val="none" w:sz="0" w:space="0" w:color="auto"/>
        <w:right w:val="none" w:sz="0" w:space="0" w:color="auto"/>
      </w:divBdr>
    </w:div>
    <w:div w:id="367263976">
      <w:bodyDiv w:val="1"/>
      <w:marLeft w:val="0"/>
      <w:marRight w:val="0"/>
      <w:marTop w:val="0"/>
      <w:marBottom w:val="0"/>
      <w:divBdr>
        <w:top w:val="none" w:sz="0" w:space="0" w:color="auto"/>
        <w:left w:val="none" w:sz="0" w:space="0" w:color="auto"/>
        <w:bottom w:val="none" w:sz="0" w:space="0" w:color="auto"/>
        <w:right w:val="none" w:sz="0" w:space="0" w:color="auto"/>
      </w:divBdr>
    </w:div>
    <w:div w:id="367293267">
      <w:bodyDiv w:val="1"/>
      <w:marLeft w:val="0"/>
      <w:marRight w:val="0"/>
      <w:marTop w:val="0"/>
      <w:marBottom w:val="0"/>
      <w:divBdr>
        <w:top w:val="none" w:sz="0" w:space="0" w:color="auto"/>
        <w:left w:val="none" w:sz="0" w:space="0" w:color="auto"/>
        <w:bottom w:val="none" w:sz="0" w:space="0" w:color="auto"/>
        <w:right w:val="none" w:sz="0" w:space="0" w:color="auto"/>
      </w:divBdr>
    </w:div>
    <w:div w:id="368265188">
      <w:bodyDiv w:val="1"/>
      <w:marLeft w:val="0"/>
      <w:marRight w:val="0"/>
      <w:marTop w:val="0"/>
      <w:marBottom w:val="0"/>
      <w:divBdr>
        <w:top w:val="none" w:sz="0" w:space="0" w:color="auto"/>
        <w:left w:val="none" w:sz="0" w:space="0" w:color="auto"/>
        <w:bottom w:val="none" w:sz="0" w:space="0" w:color="auto"/>
        <w:right w:val="none" w:sz="0" w:space="0" w:color="auto"/>
      </w:divBdr>
    </w:div>
    <w:div w:id="370420919">
      <w:bodyDiv w:val="1"/>
      <w:marLeft w:val="0"/>
      <w:marRight w:val="0"/>
      <w:marTop w:val="0"/>
      <w:marBottom w:val="0"/>
      <w:divBdr>
        <w:top w:val="none" w:sz="0" w:space="0" w:color="auto"/>
        <w:left w:val="none" w:sz="0" w:space="0" w:color="auto"/>
        <w:bottom w:val="none" w:sz="0" w:space="0" w:color="auto"/>
        <w:right w:val="none" w:sz="0" w:space="0" w:color="auto"/>
      </w:divBdr>
    </w:div>
    <w:div w:id="372123776">
      <w:bodyDiv w:val="1"/>
      <w:marLeft w:val="0"/>
      <w:marRight w:val="0"/>
      <w:marTop w:val="0"/>
      <w:marBottom w:val="0"/>
      <w:divBdr>
        <w:top w:val="none" w:sz="0" w:space="0" w:color="auto"/>
        <w:left w:val="none" w:sz="0" w:space="0" w:color="auto"/>
        <w:bottom w:val="none" w:sz="0" w:space="0" w:color="auto"/>
        <w:right w:val="none" w:sz="0" w:space="0" w:color="auto"/>
      </w:divBdr>
    </w:div>
    <w:div w:id="372969840">
      <w:bodyDiv w:val="1"/>
      <w:marLeft w:val="0"/>
      <w:marRight w:val="0"/>
      <w:marTop w:val="0"/>
      <w:marBottom w:val="0"/>
      <w:divBdr>
        <w:top w:val="none" w:sz="0" w:space="0" w:color="auto"/>
        <w:left w:val="none" w:sz="0" w:space="0" w:color="auto"/>
        <w:bottom w:val="none" w:sz="0" w:space="0" w:color="auto"/>
        <w:right w:val="none" w:sz="0" w:space="0" w:color="auto"/>
      </w:divBdr>
    </w:div>
    <w:div w:id="373117197">
      <w:bodyDiv w:val="1"/>
      <w:marLeft w:val="0"/>
      <w:marRight w:val="0"/>
      <w:marTop w:val="0"/>
      <w:marBottom w:val="0"/>
      <w:divBdr>
        <w:top w:val="none" w:sz="0" w:space="0" w:color="auto"/>
        <w:left w:val="none" w:sz="0" w:space="0" w:color="auto"/>
        <w:bottom w:val="none" w:sz="0" w:space="0" w:color="auto"/>
        <w:right w:val="none" w:sz="0" w:space="0" w:color="auto"/>
      </w:divBdr>
    </w:div>
    <w:div w:id="377896161">
      <w:bodyDiv w:val="1"/>
      <w:marLeft w:val="0"/>
      <w:marRight w:val="0"/>
      <w:marTop w:val="0"/>
      <w:marBottom w:val="0"/>
      <w:divBdr>
        <w:top w:val="none" w:sz="0" w:space="0" w:color="auto"/>
        <w:left w:val="none" w:sz="0" w:space="0" w:color="auto"/>
        <w:bottom w:val="none" w:sz="0" w:space="0" w:color="auto"/>
        <w:right w:val="none" w:sz="0" w:space="0" w:color="auto"/>
      </w:divBdr>
    </w:div>
    <w:div w:id="378479826">
      <w:bodyDiv w:val="1"/>
      <w:marLeft w:val="0"/>
      <w:marRight w:val="0"/>
      <w:marTop w:val="0"/>
      <w:marBottom w:val="0"/>
      <w:divBdr>
        <w:top w:val="none" w:sz="0" w:space="0" w:color="auto"/>
        <w:left w:val="none" w:sz="0" w:space="0" w:color="auto"/>
        <w:bottom w:val="none" w:sz="0" w:space="0" w:color="auto"/>
        <w:right w:val="none" w:sz="0" w:space="0" w:color="auto"/>
      </w:divBdr>
    </w:div>
    <w:div w:id="379402579">
      <w:bodyDiv w:val="1"/>
      <w:marLeft w:val="0"/>
      <w:marRight w:val="0"/>
      <w:marTop w:val="0"/>
      <w:marBottom w:val="0"/>
      <w:divBdr>
        <w:top w:val="none" w:sz="0" w:space="0" w:color="auto"/>
        <w:left w:val="none" w:sz="0" w:space="0" w:color="auto"/>
        <w:bottom w:val="none" w:sz="0" w:space="0" w:color="auto"/>
        <w:right w:val="none" w:sz="0" w:space="0" w:color="auto"/>
      </w:divBdr>
    </w:div>
    <w:div w:id="380129513">
      <w:bodyDiv w:val="1"/>
      <w:marLeft w:val="0"/>
      <w:marRight w:val="0"/>
      <w:marTop w:val="0"/>
      <w:marBottom w:val="0"/>
      <w:divBdr>
        <w:top w:val="none" w:sz="0" w:space="0" w:color="auto"/>
        <w:left w:val="none" w:sz="0" w:space="0" w:color="auto"/>
        <w:bottom w:val="none" w:sz="0" w:space="0" w:color="auto"/>
        <w:right w:val="none" w:sz="0" w:space="0" w:color="auto"/>
      </w:divBdr>
    </w:div>
    <w:div w:id="385957539">
      <w:bodyDiv w:val="1"/>
      <w:marLeft w:val="0"/>
      <w:marRight w:val="0"/>
      <w:marTop w:val="0"/>
      <w:marBottom w:val="0"/>
      <w:divBdr>
        <w:top w:val="none" w:sz="0" w:space="0" w:color="auto"/>
        <w:left w:val="none" w:sz="0" w:space="0" w:color="auto"/>
        <w:bottom w:val="none" w:sz="0" w:space="0" w:color="auto"/>
        <w:right w:val="none" w:sz="0" w:space="0" w:color="auto"/>
      </w:divBdr>
    </w:div>
    <w:div w:id="386419192">
      <w:bodyDiv w:val="1"/>
      <w:marLeft w:val="0"/>
      <w:marRight w:val="0"/>
      <w:marTop w:val="0"/>
      <w:marBottom w:val="0"/>
      <w:divBdr>
        <w:top w:val="none" w:sz="0" w:space="0" w:color="auto"/>
        <w:left w:val="none" w:sz="0" w:space="0" w:color="auto"/>
        <w:bottom w:val="none" w:sz="0" w:space="0" w:color="auto"/>
        <w:right w:val="none" w:sz="0" w:space="0" w:color="auto"/>
      </w:divBdr>
    </w:div>
    <w:div w:id="386493959">
      <w:bodyDiv w:val="1"/>
      <w:marLeft w:val="0"/>
      <w:marRight w:val="0"/>
      <w:marTop w:val="0"/>
      <w:marBottom w:val="0"/>
      <w:divBdr>
        <w:top w:val="none" w:sz="0" w:space="0" w:color="auto"/>
        <w:left w:val="none" w:sz="0" w:space="0" w:color="auto"/>
        <w:bottom w:val="none" w:sz="0" w:space="0" w:color="auto"/>
        <w:right w:val="none" w:sz="0" w:space="0" w:color="auto"/>
      </w:divBdr>
    </w:div>
    <w:div w:id="387192268">
      <w:bodyDiv w:val="1"/>
      <w:marLeft w:val="0"/>
      <w:marRight w:val="0"/>
      <w:marTop w:val="0"/>
      <w:marBottom w:val="0"/>
      <w:divBdr>
        <w:top w:val="none" w:sz="0" w:space="0" w:color="auto"/>
        <w:left w:val="none" w:sz="0" w:space="0" w:color="auto"/>
        <w:bottom w:val="none" w:sz="0" w:space="0" w:color="auto"/>
        <w:right w:val="none" w:sz="0" w:space="0" w:color="auto"/>
      </w:divBdr>
    </w:div>
    <w:div w:id="388577408">
      <w:bodyDiv w:val="1"/>
      <w:marLeft w:val="0"/>
      <w:marRight w:val="0"/>
      <w:marTop w:val="0"/>
      <w:marBottom w:val="0"/>
      <w:divBdr>
        <w:top w:val="none" w:sz="0" w:space="0" w:color="auto"/>
        <w:left w:val="none" w:sz="0" w:space="0" w:color="auto"/>
        <w:bottom w:val="none" w:sz="0" w:space="0" w:color="auto"/>
        <w:right w:val="none" w:sz="0" w:space="0" w:color="auto"/>
      </w:divBdr>
    </w:div>
    <w:div w:id="390082870">
      <w:bodyDiv w:val="1"/>
      <w:marLeft w:val="0"/>
      <w:marRight w:val="0"/>
      <w:marTop w:val="0"/>
      <w:marBottom w:val="0"/>
      <w:divBdr>
        <w:top w:val="none" w:sz="0" w:space="0" w:color="auto"/>
        <w:left w:val="none" w:sz="0" w:space="0" w:color="auto"/>
        <w:bottom w:val="none" w:sz="0" w:space="0" w:color="auto"/>
        <w:right w:val="none" w:sz="0" w:space="0" w:color="auto"/>
      </w:divBdr>
    </w:div>
    <w:div w:id="390159195">
      <w:bodyDiv w:val="1"/>
      <w:marLeft w:val="0"/>
      <w:marRight w:val="0"/>
      <w:marTop w:val="0"/>
      <w:marBottom w:val="0"/>
      <w:divBdr>
        <w:top w:val="none" w:sz="0" w:space="0" w:color="auto"/>
        <w:left w:val="none" w:sz="0" w:space="0" w:color="auto"/>
        <w:bottom w:val="none" w:sz="0" w:space="0" w:color="auto"/>
        <w:right w:val="none" w:sz="0" w:space="0" w:color="auto"/>
      </w:divBdr>
    </w:div>
    <w:div w:id="392238626">
      <w:bodyDiv w:val="1"/>
      <w:marLeft w:val="0"/>
      <w:marRight w:val="0"/>
      <w:marTop w:val="0"/>
      <w:marBottom w:val="0"/>
      <w:divBdr>
        <w:top w:val="none" w:sz="0" w:space="0" w:color="auto"/>
        <w:left w:val="none" w:sz="0" w:space="0" w:color="auto"/>
        <w:bottom w:val="none" w:sz="0" w:space="0" w:color="auto"/>
        <w:right w:val="none" w:sz="0" w:space="0" w:color="auto"/>
      </w:divBdr>
    </w:div>
    <w:div w:id="393554000">
      <w:bodyDiv w:val="1"/>
      <w:marLeft w:val="0"/>
      <w:marRight w:val="0"/>
      <w:marTop w:val="0"/>
      <w:marBottom w:val="0"/>
      <w:divBdr>
        <w:top w:val="none" w:sz="0" w:space="0" w:color="auto"/>
        <w:left w:val="none" w:sz="0" w:space="0" w:color="auto"/>
        <w:bottom w:val="none" w:sz="0" w:space="0" w:color="auto"/>
        <w:right w:val="none" w:sz="0" w:space="0" w:color="auto"/>
      </w:divBdr>
    </w:div>
    <w:div w:id="399136640">
      <w:bodyDiv w:val="1"/>
      <w:marLeft w:val="0"/>
      <w:marRight w:val="0"/>
      <w:marTop w:val="0"/>
      <w:marBottom w:val="0"/>
      <w:divBdr>
        <w:top w:val="none" w:sz="0" w:space="0" w:color="auto"/>
        <w:left w:val="none" w:sz="0" w:space="0" w:color="auto"/>
        <w:bottom w:val="none" w:sz="0" w:space="0" w:color="auto"/>
        <w:right w:val="none" w:sz="0" w:space="0" w:color="auto"/>
      </w:divBdr>
    </w:div>
    <w:div w:id="402947277">
      <w:bodyDiv w:val="1"/>
      <w:marLeft w:val="0"/>
      <w:marRight w:val="0"/>
      <w:marTop w:val="0"/>
      <w:marBottom w:val="0"/>
      <w:divBdr>
        <w:top w:val="none" w:sz="0" w:space="0" w:color="auto"/>
        <w:left w:val="none" w:sz="0" w:space="0" w:color="auto"/>
        <w:bottom w:val="none" w:sz="0" w:space="0" w:color="auto"/>
        <w:right w:val="none" w:sz="0" w:space="0" w:color="auto"/>
      </w:divBdr>
    </w:div>
    <w:div w:id="403841352">
      <w:bodyDiv w:val="1"/>
      <w:marLeft w:val="0"/>
      <w:marRight w:val="0"/>
      <w:marTop w:val="0"/>
      <w:marBottom w:val="0"/>
      <w:divBdr>
        <w:top w:val="none" w:sz="0" w:space="0" w:color="auto"/>
        <w:left w:val="none" w:sz="0" w:space="0" w:color="auto"/>
        <w:bottom w:val="none" w:sz="0" w:space="0" w:color="auto"/>
        <w:right w:val="none" w:sz="0" w:space="0" w:color="auto"/>
      </w:divBdr>
    </w:div>
    <w:div w:id="404303779">
      <w:bodyDiv w:val="1"/>
      <w:marLeft w:val="0"/>
      <w:marRight w:val="0"/>
      <w:marTop w:val="0"/>
      <w:marBottom w:val="0"/>
      <w:divBdr>
        <w:top w:val="none" w:sz="0" w:space="0" w:color="auto"/>
        <w:left w:val="none" w:sz="0" w:space="0" w:color="auto"/>
        <w:bottom w:val="none" w:sz="0" w:space="0" w:color="auto"/>
        <w:right w:val="none" w:sz="0" w:space="0" w:color="auto"/>
      </w:divBdr>
    </w:div>
    <w:div w:id="405997357">
      <w:bodyDiv w:val="1"/>
      <w:marLeft w:val="0"/>
      <w:marRight w:val="0"/>
      <w:marTop w:val="0"/>
      <w:marBottom w:val="0"/>
      <w:divBdr>
        <w:top w:val="none" w:sz="0" w:space="0" w:color="auto"/>
        <w:left w:val="none" w:sz="0" w:space="0" w:color="auto"/>
        <w:bottom w:val="none" w:sz="0" w:space="0" w:color="auto"/>
        <w:right w:val="none" w:sz="0" w:space="0" w:color="auto"/>
      </w:divBdr>
    </w:div>
    <w:div w:id="406608048">
      <w:bodyDiv w:val="1"/>
      <w:marLeft w:val="0"/>
      <w:marRight w:val="0"/>
      <w:marTop w:val="0"/>
      <w:marBottom w:val="0"/>
      <w:divBdr>
        <w:top w:val="none" w:sz="0" w:space="0" w:color="auto"/>
        <w:left w:val="none" w:sz="0" w:space="0" w:color="auto"/>
        <w:bottom w:val="none" w:sz="0" w:space="0" w:color="auto"/>
        <w:right w:val="none" w:sz="0" w:space="0" w:color="auto"/>
      </w:divBdr>
    </w:div>
    <w:div w:id="408232136">
      <w:bodyDiv w:val="1"/>
      <w:marLeft w:val="0"/>
      <w:marRight w:val="0"/>
      <w:marTop w:val="0"/>
      <w:marBottom w:val="0"/>
      <w:divBdr>
        <w:top w:val="none" w:sz="0" w:space="0" w:color="auto"/>
        <w:left w:val="none" w:sz="0" w:space="0" w:color="auto"/>
        <w:bottom w:val="none" w:sz="0" w:space="0" w:color="auto"/>
        <w:right w:val="none" w:sz="0" w:space="0" w:color="auto"/>
      </w:divBdr>
    </w:div>
    <w:div w:id="410739941">
      <w:bodyDiv w:val="1"/>
      <w:marLeft w:val="0"/>
      <w:marRight w:val="0"/>
      <w:marTop w:val="0"/>
      <w:marBottom w:val="0"/>
      <w:divBdr>
        <w:top w:val="none" w:sz="0" w:space="0" w:color="auto"/>
        <w:left w:val="none" w:sz="0" w:space="0" w:color="auto"/>
        <w:bottom w:val="none" w:sz="0" w:space="0" w:color="auto"/>
        <w:right w:val="none" w:sz="0" w:space="0" w:color="auto"/>
      </w:divBdr>
    </w:div>
    <w:div w:id="411776929">
      <w:bodyDiv w:val="1"/>
      <w:marLeft w:val="0"/>
      <w:marRight w:val="0"/>
      <w:marTop w:val="0"/>
      <w:marBottom w:val="0"/>
      <w:divBdr>
        <w:top w:val="none" w:sz="0" w:space="0" w:color="auto"/>
        <w:left w:val="none" w:sz="0" w:space="0" w:color="auto"/>
        <w:bottom w:val="none" w:sz="0" w:space="0" w:color="auto"/>
        <w:right w:val="none" w:sz="0" w:space="0" w:color="auto"/>
      </w:divBdr>
    </w:div>
    <w:div w:id="413432613">
      <w:bodyDiv w:val="1"/>
      <w:marLeft w:val="0"/>
      <w:marRight w:val="0"/>
      <w:marTop w:val="0"/>
      <w:marBottom w:val="0"/>
      <w:divBdr>
        <w:top w:val="none" w:sz="0" w:space="0" w:color="auto"/>
        <w:left w:val="none" w:sz="0" w:space="0" w:color="auto"/>
        <w:bottom w:val="none" w:sz="0" w:space="0" w:color="auto"/>
        <w:right w:val="none" w:sz="0" w:space="0" w:color="auto"/>
      </w:divBdr>
    </w:div>
    <w:div w:id="416636194">
      <w:bodyDiv w:val="1"/>
      <w:marLeft w:val="0"/>
      <w:marRight w:val="0"/>
      <w:marTop w:val="0"/>
      <w:marBottom w:val="0"/>
      <w:divBdr>
        <w:top w:val="none" w:sz="0" w:space="0" w:color="auto"/>
        <w:left w:val="none" w:sz="0" w:space="0" w:color="auto"/>
        <w:bottom w:val="none" w:sz="0" w:space="0" w:color="auto"/>
        <w:right w:val="none" w:sz="0" w:space="0" w:color="auto"/>
      </w:divBdr>
    </w:div>
    <w:div w:id="422336414">
      <w:bodyDiv w:val="1"/>
      <w:marLeft w:val="0"/>
      <w:marRight w:val="0"/>
      <w:marTop w:val="0"/>
      <w:marBottom w:val="0"/>
      <w:divBdr>
        <w:top w:val="none" w:sz="0" w:space="0" w:color="auto"/>
        <w:left w:val="none" w:sz="0" w:space="0" w:color="auto"/>
        <w:bottom w:val="none" w:sz="0" w:space="0" w:color="auto"/>
        <w:right w:val="none" w:sz="0" w:space="0" w:color="auto"/>
      </w:divBdr>
    </w:div>
    <w:div w:id="424155923">
      <w:bodyDiv w:val="1"/>
      <w:marLeft w:val="0"/>
      <w:marRight w:val="0"/>
      <w:marTop w:val="0"/>
      <w:marBottom w:val="0"/>
      <w:divBdr>
        <w:top w:val="none" w:sz="0" w:space="0" w:color="auto"/>
        <w:left w:val="none" w:sz="0" w:space="0" w:color="auto"/>
        <w:bottom w:val="none" w:sz="0" w:space="0" w:color="auto"/>
        <w:right w:val="none" w:sz="0" w:space="0" w:color="auto"/>
      </w:divBdr>
    </w:div>
    <w:div w:id="424617130">
      <w:bodyDiv w:val="1"/>
      <w:marLeft w:val="0"/>
      <w:marRight w:val="0"/>
      <w:marTop w:val="0"/>
      <w:marBottom w:val="0"/>
      <w:divBdr>
        <w:top w:val="none" w:sz="0" w:space="0" w:color="auto"/>
        <w:left w:val="none" w:sz="0" w:space="0" w:color="auto"/>
        <w:bottom w:val="none" w:sz="0" w:space="0" w:color="auto"/>
        <w:right w:val="none" w:sz="0" w:space="0" w:color="auto"/>
      </w:divBdr>
    </w:div>
    <w:div w:id="427164251">
      <w:bodyDiv w:val="1"/>
      <w:marLeft w:val="0"/>
      <w:marRight w:val="0"/>
      <w:marTop w:val="0"/>
      <w:marBottom w:val="0"/>
      <w:divBdr>
        <w:top w:val="none" w:sz="0" w:space="0" w:color="auto"/>
        <w:left w:val="none" w:sz="0" w:space="0" w:color="auto"/>
        <w:bottom w:val="none" w:sz="0" w:space="0" w:color="auto"/>
        <w:right w:val="none" w:sz="0" w:space="0" w:color="auto"/>
      </w:divBdr>
    </w:div>
    <w:div w:id="431558242">
      <w:bodyDiv w:val="1"/>
      <w:marLeft w:val="0"/>
      <w:marRight w:val="0"/>
      <w:marTop w:val="0"/>
      <w:marBottom w:val="0"/>
      <w:divBdr>
        <w:top w:val="none" w:sz="0" w:space="0" w:color="auto"/>
        <w:left w:val="none" w:sz="0" w:space="0" w:color="auto"/>
        <w:bottom w:val="none" w:sz="0" w:space="0" w:color="auto"/>
        <w:right w:val="none" w:sz="0" w:space="0" w:color="auto"/>
      </w:divBdr>
    </w:div>
    <w:div w:id="434400489">
      <w:bodyDiv w:val="1"/>
      <w:marLeft w:val="0"/>
      <w:marRight w:val="0"/>
      <w:marTop w:val="0"/>
      <w:marBottom w:val="0"/>
      <w:divBdr>
        <w:top w:val="none" w:sz="0" w:space="0" w:color="auto"/>
        <w:left w:val="none" w:sz="0" w:space="0" w:color="auto"/>
        <w:bottom w:val="none" w:sz="0" w:space="0" w:color="auto"/>
        <w:right w:val="none" w:sz="0" w:space="0" w:color="auto"/>
      </w:divBdr>
    </w:div>
    <w:div w:id="438063750">
      <w:bodyDiv w:val="1"/>
      <w:marLeft w:val="0"/>
      <w:marRight w:val="0"/>
      <w:marTop w:val="0"/>
      <w:marBottom w:val="0"/>
      <w:divBdr>
        <w:top w:val="none" w:sz="0" w:space="0" w:color="auto"/>
        <w:left w:val="none" w:sz="0" w:space="0" w:color="auto"/>
        <w:bottom w:val="none" w:sz="0" w:space="0" w:color="auto"/>
        <w:right w:val="none" w:sz="0" w:space="0" w:color="auto"/>
      </w:divBdr>
    </w:div>
    <w:div w:id="440346737">
      <w:bodyDiv w:val="1"/>
      <w:marLeft w:val="0"/>
      <w:marRight w:val="0"/>
      <w:marTop w:val="0"/>
      <w:marBottom w:val="0"/>
      <w:divBdr>
        <w:top w:val="none" w:sz="0" w:space="0" w:color="auto"/>
        <w:left w:val="none" w:sz="0" w:space="0" w:color="auto"/>
        <w:bottom w:val="none" w:sz="0" w:space="0" w:color="auto"/>
        <w:right w:val="none" w:sz="0" w:space="0" w:color="auto"/>
      </w:divBdr>
    </w:div>
    <w:div w:id="440884466">
      <w:bodyDiv w:val="1"/>
      <w:marLeft w:val="0"/>
      <w:marRight w:val="0"/>
      <w:marTop w:val="0"/>
      <w:marBottom w:val="0"/>
      <w:divBdr>
        <w:top w:val="none" w:sz="0" w:space="0" w:color="auto"/>
        <w:left w:val="none" w:sz="0" w:space="0" w:color="auto"/>
        <w:bottom w:val="none" w:sz="0" w:space="0" w:color="auto"/>
        <w:right w:val="none" w:sz="0" w:space="0" w:color="auto"/>
      </w:divBdr>
    </w:div>
    <w:div w:id="441196022">
      <w:bodyDiv w:val="1"/>
      <w:marLeft w:val="0"/>
      <w:marRight w:val="0"/>
      <w:marTop w:val="0"/>
      <w:marBottom w:val="0"/>
      <w:divBdr>
        <w:top w:val="none" w:sz="0" w:space="0" w:color="auto"/>
        <w:left w:val="none" w:sz="0" w:space="0" w:color="auto"/>
        <w:bottom w:val="none" w:sz="0" w:space="0" w:color="auto"/>
        <w:right w:val="none" w:sz="0" w:space="0" w:color="auto"/>
      </w:divBdr>
    </w:div>
    <w:div w:id="444616088">
      <w:bodyDiv w:val="1"/>
      <w:marLeft w:val="0"/>
      <w:marRight w:val="0"/>
      <w:marTop w:val="0"/>
      <w:marBottom w:val="0"/>
      <w:divBdr>
        <w:top w:val="none" w:sz="0" w:space="0" w:color="auto"/>
        <w:left w:val="none" w:sz="0" w:space="0" w:color="auto"/>
        <w:bottom w:val="none" w:sz="0" w:space="0" w:color="auto"/>
        <w:right w:val="none" w:sz="0" w:space="0" w:color="auto"/>
      </w:divBdr>
    </w:div>
    <w:div w:id="444735057">
      <w:bodyDiv w:val="1"/>
      <w:marLeft w:val="0"/>
      <w:marRight w:val="0"/>
      <w:marTop w:val="0"/>
      <w:marBottom w:val="0"/>
      <w:divBdr>
        <w:top w:val="none" w:sz="0" w:space="0" w:color="auto"/>
        <w:left w:val="none" w:sz="0" w:space="0" w:color="auto"/>
        <w:bottom w:val="none" w:sz="0" w:space="0" w:color="auto"/>
        <w:right w:val="none" w:sz="0" w:space="0" w:color="auto"/>
      </w:divBdr>
    </w:div>
    <w:div w:id="447430647">
      <w:bodyDiv w:val="1"/>
      <w:marLeft w:val="0"/>
      <w:marRight w:val="0"/>
      <w:marTop w:val="0"/>
      <w:marBottom w:val="0"/>
      <w:divBdr>
        <w:top w:val="none" w:sz="0" w:space="0" w:color="auto"/>
        <w:left w:val="none" w:sz="0" w:space="0" w:color="auto"/>
        <w:bottom w:val="none" w:sz="0" w:space="0" w:color="auto"/>
        <w:right w:val="none" w:sz="0" w:space="0" w:color="auto"/>
      </w:divBdr>
    </w:div>
    <w:div w:id="448546359">
      <w:bodyDiv w:val="1"/>
      <w:marLeft w:val="0"/>
      <w:marRight w:val="0"/>
      <w:marTop w:val="0"/>
      <w:marBottom w:val="0"/>
      <w:divBdr>
        <w:top w:val="none" w:sz="0" w:space="0" w:color="auto"/>
        <w:left w:val="none" w:sz="0" w:space="0" w:color="auto"/>
        <w:bottom w:val="none" w:sz="0" w:space="0" w:color="auto"/>
        <w:right w:val="none" w:sz="0" w:space="0" w:color="auto"/>
      </w:divBdr>
    </w:div>
    <w:div w:id="450318299">
      <w:bodyDiv w:val="1"/>
      <w:marLeft w:val="0"/>
      <w:marRight w:val="0"/>
      <w:marTop w:val="0"/>
      <w:marBottom w:val="0"/>
      <w:divBdr>
        <w:top w:val="none" w:sz="0" w:space="0" w:color="auto"/>
        <w:left w:val="none" w:sz="0" w:space="0" w:color="auto"/>
        <w:bottom w:val="none" w:sz="0" w:space="0" w:color="auto"/>
        <w:right w:val="none" w:sz="0" w:space="0" w:color="auto"/>
      </w:divBdr>
    </w:div>
    <w:div w:id="451748217">
      <w:bodyDiv w:val="1"/>
      <w:marLeft w:val="0"/>
      <w:marRight w:val="0"/>
      <w:marTop w:val="0"/>
      <w:marBottom w:val="0"/>
      <w:divBdr>
        <w:top w:val="none" w:sz="0" w:space="0" w:color="auto"/>
        <w:left w:val="none" w:sz="0" w:space="0" w:color="auto"/>
        <w:bottom w:val="none" w:sz="0" w:space="0" w:color="auto"/>
        <w:right w:val="none" w:sz="0" w:space="0" w:color="auto"/>
      </w:divBdr>
    </w:div>
    <w:div w:id="451941228">
      <w:bodyDiv w:val="1"/>
      <w:marLeft w:val="0"/>
      <w:marRight w:val="0"/>
      <w:marTop w:val="0"/>
      <w:marBottom w:val="0"/>
      <w:divBdr>
        <w:top w:val="none" w:sz="0" w:space="0" w:color="auto"/>
        <w:left w:val="none" w:sz="0" w:space="0" w:color="auto"/>
        <w:bottom w:val="none" w:sz="0" w:space="0" w:color="auto"/>
        <w:right w:val="none" w:sz="0" w:space="0" w:color="auto"/>
      </w:divBdr>
    </w:div>
    <w:div w:id="456530393">
      <w:bodyDiv w:val="1"/>
      <w:marLeft w:val="0"/>
      <w:marRight w:val="0"/>
      <w:marTop w:val="0"/>
      <w:marBottom w:val="0"/>
      <w:divBdr>
        <w:top w:val="none" w:sz="0" w:space="0" w:color="auto"/>
        <w:left w:val="none" w:sz="0" w:space="0" w:color="auto"/>
        <w:bottom w:val="none" w:sz="0" w:space="0" w:color="auto"/>
        <w:right w:val="none" w:sz="0" w:space="0" w:color="auto"/>
      </w:divBdr>
    </w:div>
    <w:div w:id="458494776">
      <w:bodyDiv w:val="1"/>
      <w:marLeft w:val="0"/>
      <w:marRight w:val="0"/>
      <w:marTop w:val="0"/>
      <w:marBottom w:val="0"/>
      <w:divBdr>
        <w:top w:val="none" w:sz="0" w:space="0" w:color="auto"/>
        <w:left w:val="none" w:sz="0" w:space="0" w:color="auto"/>
        <w:bottom w:val="none" w:sz="0" w:space="0" w:color="auto"/>
        <w:right w:val="none" w:sz="0" w:space="0" w:color="auto"/>
      </w:divBdr>
    </w:div>
    <w:div w:id="458843318">
      <w:bodyDiv w:val="1"/>
      <w:marLeft w:val="0"/>
      <w:marRight w:val="0"/>
      <w:marTop w:val="0"/>
      <w:marBottom w:val="0"/>
      <w:divBdr>
        <w:top w:val="none" w:sz="0" w:space="0" w:color="auto"/>
        <w:left w:val="none" w:sz="0" w:space="0" w:color="auto"/>
        <w:bottom w:val="none" w:sz="0" w:space="0" w:color="auto"/>
        <w:right w:val="none" w:sz="0" w:space="0" w:color="auto"/>
      </w:divBdr>
    </w:div>
    <w:div w:id="459307691">
      <w:bodyDiv w:val="1"/>
      <w:marLeft w:val="0"/>
      <w:marRight w:val="0"/>
      <w:marTop w:val="0"/>
      <w:marBottom w:val="0"/>
      <w:divBdr>
        <w:top w:val="none" w:sz="0" w:space="0" w:color="auto"/>
        <w:left w:val="none" w:sz="0" w:space="0" w:color="auto"/>
        <w:bottom w:val="none" w:sz="0" w:space="0" w:color="auto"/>
        <w:right w:val="none" w:sz="0" w:space="0" w:color="auto"/>
      </w:divBdr>
    </w:div>
    <w:div w:id="467671000">
      <w:bodyDiv w:val="1"/>
      <w:marLeft w:val="0"/>
      <w:marRight w:val="0"/>
      <w:marTop w:val="0"/>
      <w:marBottom w:val="0"/>
      <w:divBdr>
        <w:top w:val="none" w:sz="0" w:space="0" w:color="auto"/>
        <w:left w:val="none" w:sz="0" w:space="0" w:color="auto"/>
        <w:bottom w:val="none" w:sz="0" w:space="0" w:color="auto"/>
        <w:right w:val="none" w:sz="0" w:space="0" w:color="auto"/>
      </w:divBdr>
    </w:div>
    <w:div w:id="470367471">
      <w:bodyDiv w:val="1"/>
      <w:marLeft w:val="0"/>
      <w:marRight w:val="0"/>
      <w:marTop w:val="0"/>
      <w:marBottom w:val="0"/>
      <w:divBdr>
        <w:top w:val="none" w:sz="0" w:space="0" w:color="auto"/>
        <w:left w:val="none" w:sz="0" w:space="0" w:color="auto"/>
        <w:bottom w:val="none" w:sz="0" w:space="0" w:color="auto"/>
        <w:right w:val="none" w:sz="0" w:space="0" w:color="auto"/>
      </w:divBdr>
    </w:div>
    <w:div w:id="470903603">
      <w:bodyDiv w:val="1"/>
      <w:marLeft w:val="0"/>
      <w:marRight w:val="0"/>
      <w:marTop w:val="0"/>
      <w:marBottom w:val="0"/>
      <w:divBdr>
        <w:top w:val="none" w:sz="0" w:space="0" w:color="auto"/>
        <w:left w:val="none" w:sz="0" w:space="0" w:color="auto"/>
        <w:bottom w:val="none" w:sz="0" w:space="0" w:color="auto"/>
        <w:right w:val="none" w:sz="0" w:space="0" w:color="auto"/>
      </w:divBdr>
    </w:div>
    <w:div w:id="474612453">
      <w:bodyDiv w:val="1"/>
      <w:marLeft w:val="0"/>
      <w:marRight w:val="0"/>
      <w:marTop w:val="0"/>
      <w:marBottom w:val="0"/>
      <w:divBdr>
        <w:top w:val="none" w:sz="0" w:space="0" w:color="auto"/>
        <w:left w:val="none" w:sz="0" w:space="0" w:color="auto"/>
        <w:bottom w:val="none" w:sz="0" w:space="0" w:color="auto"/>
        <w:right w:val="none" w:sz="0" w:space="0" w:color="auto"/>
      </w:divBdr>
    </w:div>
    <w:div w:id="476655882">
      <w:bodyDiv w:val="1"/>
      <w:marLeft w:val="0"/>
      <w:marRight w:val="0"/>
      <w:marTop w:val="0"/>
      <w:marBottom w:val="0"/>
      <w:divBdr>
        <w:top w:val="none" w:sz="0" w:space="0" w:color="auto"/>
        <w:left w:val="none" w:sz="0" w:space="0" w:color="auto"/>
        <w:bottom w:val="none" w:sz="0" w:space="0" w:color="auto"/>
        <w:right w:val="none" w:sz="0" w:space="0" w:color="auto"/>
      </w:divBdr>
    </w:div>
    <w:div w:id="477190081">
      <w:bodyDiv w:val="1"/>
      <w:marLeft w:val="0"/>
      <w:marRight w:val="0"/>
      <w:marTop w:val="0"/>
      <w:marBottom w:val="0"/>
      <w:divBdr>
        <w:top w:val="none" w:sz="0" w:space="0" w:color="auto"/>
        <w:left w:val="none" w:sz="0" w:space="0" w:color="auto"/>
        <w:bottom w:val="none" w:sz="0" w:space="0" w:color="auto"/>
        <w:right w:val="none" w:sz="0" w:space="0" w:color="auto"/>
      </w:divBdr>
    </w:div>
    <w:div w:id="479007754">
      <w:bodyDiv w:val="1"/>
      <w:marLeft w:val="0"/>
      <w:marRight w:val="0"/>
      <w:marTop w:val="0"/>
      <w:marBottom w:val="0"/>
      <w:divBdr>
        <w:top w:val="none" w:sz="0" w:space="0" w:color="auto"/>
        <w:left w:val="none" w:sz="0" w:space="0" w:color="auto"/>
        <w:bottom w:val="none" w:sz="0" w:space="0" w:color="auto"/>
        <w:right w:val="none" w:sz="0" w:space="0" w:color="auto"/>
      </w:divBdr>
    </w:div>
    <w:div w:id="479467500">
      <w:bodyDiv w:val="1"/>
      <w:marLeft w:val="0"/>
      <w:marRight w:val="0"/>
      <w:marTop w:val="0"/>
      <w:marBottom w:val="0"/>
      <w:divBdr>
        <w:top w:val="none" w:sz="0" w:space="0" w:color="auto"/>
        <w:left w:val="none" w:sz="0" w:space="0" w:color="auto"/>
        <w:bottom w:val="none" w:sz="0" w:space="0" w:color="auto"/>
        <w:right w:val="none" w:sz="0" w:space="0" w:color="auto"/>
      </w:divBdr>
    </w:div>
    <w:div w:id="480734426">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4514104">
      <w:bodyDiv w:val="1"/>
      <w:marLeft w:val="0"/>
      <w:marRight w:val="0"/>
      <w:marTop w:val="0"/>
      <w:marBottom w:val="0"/>
      <w:divBdr>
        <w:top w:val="none" w:sz="0" w:space="0" w:color="auto"/>
        <w:left w:val="none" w:sz="0" w:space="0" w:color="auto"/>
        <w:bottom w:val="none" w:sz="0" w:space="0" w:color="auto"/>
        <w:right w:val="none" w:sz="0" w:space="0" w:color="auto"/>
      </w:divBdr>
    </w:div>
    <w:div w:id="489103039">
      <w:bodyDiv w:val="1"/>
      <w:marLeft w:val="0"/>
      <w:marRight w:val="0"/>
      <w:marTop w:val="0"/>
      <w:marBottom w:val="0"/>
      <w:divBdr>
        <w:top w:val="none" w:sz="0" w:space="0" w:color="auto"/>
        <w:left w:val="none" w:sz="0" w:space="0" w:color="auto"/>
        <w:bottom w:val="none" w:sz="0" w:space="0" w:color="auto"/>
        <w:right w:val="none" w:sz="0" w:space="0" w:color="auto"/>
      </w:divBdr>
    </w:div>
    <w:div w:id="491720686">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112100">
      <w:bodyDiv w:val="1"/>
      <w:marLeft w:val="0"/>
      <w:marRight w:val="0"/>
      <w:marTop w:val="0"/>
      <w:marBottom w:val="0"/>
      <w:divBdr>
        <w:top w:val="none" w:sz="0" w:space="0" w:color="auto"/>
        <w:left w:val="none" w:sz="0" w:space="0" w:color="auto"/>
        <w:bottom w:val="none" w:sz="0" w:space="0" w:color="auto"/>
        <w:right w:val="none" w:sz="0" w:space="0" w:color="auto"/>
      </w:divBdr>
    </w:div>
    <w:div w:id="498811763">
      <w:bodyDiv w:val="1"/>
      <w:marLeft w:val="0"/>
      <w:marRight w:val="0"/>
      <w:marTop w:val="0"/>
      <w:marBottom w:val="0"/>
      <w:divBdr>
        <w:top w:val="none" w:sz="0" w:space="0" w:color="auto"/>
        <w:left w:val="none" w:sz="0" w:space="0" w:color="auto"/>
        <w:bottom w:val="none" w:sz="0" w:space="0" w:color="auto"/>
        <w:right w:val="none" w:sz="0" w:space="0" w:color="auto"/>
      </w:divBdr>
    </w:div>
    <w:div w:id="500312503">
      <w:bodyDiv w:val="1"/>
      <w:marLeft w:val="0"/>
      <w:marRight w:val="0"/>
      <w:marTop w:val="0"/>
      <w:marBottom w:val="0"/>
      <w:divBdr>
        <w:top w:val="none" w:sz="0" w:space="0" w:color="auto"/>
        <w:left w:val="none" w:sz="0" w:space="0" w:color="auto"/>
        <w:bottom w:val="none" w:sz="0" w:space="0" w:color="auto"/>
        <w:right w:val="none" w:sz="0" w:space="0" w:color="auto"/>
      </w:divBdr>
    </w:div>
    <w:div w:id="501048783">
      <w:bodyDiv w:val="1"/>
      <w:marLeft w:val="0"/>
      <w:marRight w:val="0"/>
      <w:marTop w:val="0"/>
      <w:marBottom w:val="0"/>
      <w:divBdr>
        <w:top w:val="none" w:sz="0" w:space="0" w:color="auto"/>
        <w:left w:val="none" w:sz="0" w:space="0" w:color="auto"/>
        <w:bottom w:val="none" w:sz="0" w:space="0" w:color="auto"/>
        <w:right w:val="none" w:sz="0" w:space="0" w:color="auto"/>
      </w:divBdr>
    </w:div>
    <w:div w:id="507791517">
      <w:bodyDiv w:val="1"/>
      <w:marLeft w:val="0"/>
      <w:marRight w:val="0"/>
      <w:marTop w:val="0"/>
      <w:marBottom w:val="0"/>
      <w:divBdr>
        <w:top w:val="none" w:sz="0" w:space="0" w:color="auto"/>
        <w:left w:val="none" w:sz="0" w:space="0" w:color="auto"/>
        <w:bottom w:val="none" w:sz="0" w:space="0" w:color="auto"/>
        <w:right w:val="none" w:sz="0" w:space="0" w:color="auto"/>
      </w:divBdr>
    </w:div>
    <w:div w:id="515579207">
      <w:bodyDiv w:val="1"/>
      <w:marLeft w:val="0"/>
      <w:marRight w:val="0"/>
      <w:marTop w:val="0"/>
      <w:marBottom w:val="0"/>
      <w:divBdr>
        <w:top w:val="none" w:sz="0" w:space="0" w:color="auto"/>
        <w:left w:val="none" w:sz="0" w:space="0" w:color="auto"/>
        <w:bottom w:val="none" w:sz="0" w:space="0" w:color="auto"/>
        <w:right w:val="none" w:sz="0" w:space="0" w:color="auto"/>
      </w:divBdr>
    </w:div>
    <w:div w:id="525169883">
      <w:bodyDiv w:val="1"/>
      <w:marLeft w:val="0"/>
      <w:marRight w:val="0"/>
      <w:marTop w:val="0"/>
      <w:marBottom w:val="0"/>
      <w:divBdr>
        <w:top w:val="none" w:sz="0" w:space="0" w:color="auto"/>
        <w:left w:val="none" w:sz="0" w:space="0" w:color="auto"/>
        <w:bottom w:val="none" w:sz="0" w:space="0" w:color="auto"/>
        <w:right w:val="none" w:sz="0" w:space="0" w:color="auto"/>
      </w:divBdr>
    </w:div>
    <w:div w:id="525407616">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8302953">
      <w:bodyDiv w:val="1"/>
      <w:marLeft w:val="0"/>
      <w:marRight w:val="0"/>
      <w:marTop w:val="0"/>
      <w:marBottom w:val="0"/>
      <w:divBdr>
        <w:top w:val="none" w:sz="0" w:space="0" w:color="auto"/>
        <w:left w:val="none" w:sz="0" w:space="0" w:color="auto"/>
        <w:bottom w:val="none" w:sz="0" w:space="0" w:color="auto"/>
        <w:right w:val="none" w:sz="0" w:space="0" w:color="auto"/>
      </w:divBdr>
    </w:div>
    <w:div w:id="538319082">
      <w:bodyDiv w:val="1"/>
      <w:marLeft w:val="0"/>
      <w:marRight w:val="0"/>
      <w:marTop w:val="0"/>
      <w:marBottom w:val="0"/>
      <w:divBdr>
        <w:top w:val="none" w:sz="0" w:space="0" w:color="auto"/>
        <w:left w:val="none" w:sz="0" w:space="0" w:color="auto"/>
        <w:bottom w:val="none" w:sz="0" w:space="0" w:color="auto"/>
        <w:right w:val="none" w:sz="0" w:space="0" w:color="auto"/>
      </w:divBdr>
    </w:div>
    <w:div w:id="540361302">
      <w:bodyDiv w:val="1"/>
      <w:marLeft w:val="0"/>
      <w:marRight w:val="0"/>
      <w:marTop w:val="0"/>
      <w:marBottom w:val="0"/>
      <w:divBdr>
        <w:top w:val="none" w:sz="0" w:space="0" w:color="auto"/>
        <w:left w:val="none" w:sz="0" w:space="0" w:color="auto"/>
        <w:bottom w:val="none" w:sz="0" w:space="0" w:color="auto"/>
        <w:right w:val="none" w:sz="0" w:space="0" w:color="auto"/>
      </w:divBdr>
    </w:div>
    <w:div w:id="540629635">
      <w:bodyDiv w:val="1"/>
      <w:marLeft w:val="0"/>
      <w:marRight w:val="0"/>
      <w:marTop w:val="0"/>
      <w:marBottom w:val="0"/>
      <w:divBdr>
        <w:top w:val="none" w:sz="0" w:space="0" w:color="auto"/>
        <w:left w:val="none" w:sz="0" w:space="0" w:color="auto"/>
        <w:bottom w:val="none" w:sz="0" w:space="0" w:color="auto"/>
        <w:right w:val="none" w:sz="0" w:space="0" w:color="auto"/>
      </w:divBdr>
    </w:div>
    <w:div w:id="547492377">
      <w:bodyDiv w:val="1"/>
      <w:marLeft w:val="0"/>
      <w:marRight w:val="0"/>
      <w:marTop w:val="0"/>
      <w:marBottom w:val="0"/>
      <w:divBdr>
        <w:top w:val="none" w:sz="0" w:space="0" w:color="auto"/>
        <w:left w:val="none" w:sz="0" w:space="0" w:color="auto"/>
        <w:bottom w:val="none" w:sz="0" w:space="0" w:color="auto"/>
        <w:right w:val="none" w:sz="0" w:space="0" w:color="auto"/>
      </w:divBdr>
    </w:div>
    <w:div w:id="547838202">
      <w:bodyDiv w:val="1"/>
      <w:marLeft w:val="0"/>
      <w:marRight w:val="0"/>
      <w:marTop w:val="0"/>
      <w:marBottom w:val="0"/>
      <w:divBdr>
        <w:top w:val="none" w:sz="0" w:space="0" w:color="auto"/>
        <w:left w:val="none" w:sz="0" w:space="0" w:color="auto"/>
        <w:bottom w:val="none" w:sz="0" w:space="0" w:color="auto"/>
        <w:right w:val="none" w:sz="0" w:space="0" w:color="auto"/>
      </w:divBdr>
    </w:div>
    <w:div w:id="554121602">
      <w:bodyDiv w:val="1"/>
      <w:marLeft w:val="0"/>
      <w:marRight w:val="0"/>
      <w:marTop w:val="0"/>
      <w:marBottom w:val="0"/>
      <w:divBdr>
        <w:top w:val="none" w:sz="0" w:space="0" w:color="auto"/>
        <w:left w:val="none" w:sz="0" w:space="0" w:color="auto"/>
        <w:bottom w:val="none" w:sz="0" w:space="0" w:color="auto"/>
        <w:right w:val="none" w:sz="0" w:space="0" w:color="auto"/>
      </w:divBdr>
    </w:div>
    <w:div w:id="556013387">
      <w:bodyDiv w:val="1"/>
      <w:marLeft w:val="0"/>
      <w:marRight w:val="0"/>
      <w:marTop w:val="0"/>
      <w:marBottom w:val="0"/>
      <w:divBdr>
        <w:top w:val="none" w:sz="0" w:space="0" w:color="auto"/>
        <w:left w:val="none" w:sz="0" w:space="0" w:color="auto"/>
        <w:bottom w:val="none" w:sz="0" w:space="0" w:color="auto"/>
        <w:right w:val="none" w:sz="0" w:space="0" w:color="auto"/>
      </w:divBdr>
    </w:div>
    <w:div w:id="556597980">
      <w:bodyDiv w:val="1"/>
      <w:marLeft w:val="0"/>
      <w:marRight w:val="0"/>
      <w:marTop w:val="0"/>
      <w:marBottom w:val="0"/>
      <w:divBdr>
        <w:top w:val="none" w:sz="0" w:space="0" w:color="auto"/>
        <w:left w:val="none" w:sz="0" w:space="0" w:color="auto"/>
        <w:bottom w:val="none" w:sz="0" w:space="0" w:color="auto"/>
        <w:right w:val="none" w:sz="0" w:space="0" w:color="auto"/>
      </w:divBdr>
    </w:div>
    <w:div w:id="556746187">
      <w:bodyDiv w:val="1"/>
      <w:marLeft w:val="0"/>
      <w:marRight w:val="0"/>
      <w:marTop w:val="0"/>
      <w:marBottom w:val="0"/>
      <w:divBdr>
        <w:top w:val="none" w:sz="0" w:space="0" w:color="auto"/>
        <w:left w:val="none" w:sz="0" w:space="0" w:color="auto"/>
        <w:bottom w:val="none" w:sz="0" w:space="0" w:color="auto"/>
        <w:right w:val="none" w:sz="0" w:space="0" w:color="auto"/>
      </w:divBdr>
    </w:div>
    <w:div w:id="560600224">
      <w:bodyDiv w:val="1"/>
      <w:marLeft w:val="0"/>
      <w:marRight w:val="0"/>
      <w:marTop w:val="0"/>
      <w:marBottom w:val="0"/>
      <w:divBdr>
        <w:top w:val="none" w:sz="0" w:space="0" w:color="auto"/>
        <w:left w:val="none" w:sz="0" w:space="0" w:color="auto"/>
        <w:bottom w:val="none" w:sz="0" w:space="0" w:color="auto"/>
        <w:right w:val="none" w:sz="0" w:space="0" w:color="auto"/>
      </w:divBdr>
    </w:div>
    <w:div w:id="562175888">
      <w:bodyDiv w:val="1"/>
      <w:marLeft w:val="0"/>
      <w:marRight w:val="0"/>
      <w:marTop w:val="0"/>
      <w:marBottom w:val="0"/>
      <w:divBdr>
        <w:top w:val="none" w:sz="0" w:space="0" w:color="auto"/>
        <w:left w:val="none" w:sz="0" w:space="0" w:color="auto"/>
        <w:bottom w:val="none" w:sz="0" w:space="0" w:color="auto"/>
        <w:right w:val="none" w:sz="0" w:space="0" w:color="auto"/>
      </w:divBdr>
    </w:div>
    <w:div w:id="562258872">
      <w:bodyDiv w:val="1"/>
      <w:marLeft w:val="0"/>
      <w:marRight w:val="0"/>
      <w:marTop w:val="0"/>
      <w:marBottom w:val="0"/>
      <w:divBdr>
        <w:top w:val="none" w:sz="0" w:space="0" w:color="auto"/>
        <w:left w:val="none" w:sz="0" w:space="0" w:color="auto"/>
        <w:bottom w:val="none" w:sz="0" w:space="0" w:color="auto"/>
        <w:right w:val="none" w:sz="0" w:space="0" w:color="auto"/>
      </w:divBdr>
    </w:div>
    <w:div w:id="562759505">
      <w:bodyDiv w:val="1"/>
      <w:marLeft w:val="0"/>
      <w:marRight w:val="0"/>
      <w:marTop w:val="0"/>
      <w:marBottom w:val="0"/>
      <w:divBdr>
        <w:top w:val="none" w:sz="0" w:space="0" w:color="auto"/>
        <w:left w:val="none" w:sz="0" w:space="0" w:color="auto"/>
        <w:bottom w:val="none" w:sz="0" w:space="0" w:color="auto"/>
        <w:right w:val="none" w:sz="0" w:space="0" w:color="auto"/>
      </w:divBdr>
    </w:div>
    <w:div w:id="564100770">
      <w:bodyDiv w:val="1"/>
      <w:marLeft w:val="0"/>
      <w:marRight w:val="0"/>
      <w:marTop w:val="0"/>
      <w:marBottom w:val="0"/>
      <w:divBdr>
        <w:top w:val="none" w:sz="0" w:space="0" w:color="auto"/>
        <w:left w:val="none" w:sz="0" w:space="0" w:color="auto"/>
        <w:bottom w:val="none" w:sz="0" w:space="0" w:color="auto"/>
        <w:right w:val="none" w:sz="0" w:space="0" w:color="auto"/>
      </w:divBdr>
    </w:div>
    <w:div w:id="565533405">
      <w:bodyDiv w:val="1"/>
      <w:marLeft w:val="0"/>
      <w:marRight w:val="0"/>
      <w:marTop w:val="0"/>
      <w:marBottom w:val="0"/>
      <w:divBdr>
        <w:top w:val="none" w:sz="0" w:space="0" w:color="auto"/>
        <w:left w:val="none" w:sz="0" w:space="0" w:color="auto"/>
        <w:bottom w:val="none" w:sz="0" w:space="0" w:color="auto"/>
        <w:right w:val="none" w:sz="0" w:space="0" w:color="auto"/>
      </w:divBdr>
    </w:div>
    <w:div w:id="565997799">
      <w:bodyDiv w:val="1"/>
      <w:marLeft w:val="0"/>
      <w:marRight w:val="0"/>
      <w:marTop w:val="0"/>
      <w:marBottom w:val="0"/>
      <w:divBdr>
        <w:top w:val="none" w:sz="0" w:space="0" w:color="auto"/>
        <w:left w:val="none" w:sz="0" w:space="0" w:color="auto"/>
        <w:bottom w:val="none" w:sz="0" w:space="0" w:color="auto"/>
        <w:right w:val="none" w:sz="0" w:space="0" w:color="auto"/>
      </w:divBdr>
    </w:div>
    <w:div w:id="581108920">
      <w:bodyDiv w:val="1"/>
      <w:marLeft w:val="0"/>
      <w:marRight w:val="0"/>
      <w:marTop w:val="0"/>
      <w:marBottom w:val="0"/>
      <w:divBdr>
        <w:top w:val="none" w:sz="0" w:space="0" w:color="auto"/>
        <w:left w:val="none" w:sz="0" w:space="0" w:color="auto"/>
        <w:bottom w:val="none" w:sz="0" w:space="0" w:color="auto"/>
        <w:right w:val="none" w:sz="0" w:space="0" w:color="auto"/>
      </w:divBdr>
    </w:div>
    <w:div w:id="582498045">
      <w:bodyDiv w:val="1"/>
      <w:marLeft w:val="0"/>
      <w:marRight w:val="0"/>
      <w:marTop w:val="0"/>
      <w:marBottom w:val="0"/>
      <w:divBdr>
        <w:top w:val="none" w:sz="0" w:space="0" w:color="auto"/>
        <w:left w:val="none" w:sz="0" w:space="0" w:color="auto"/>
        <w:bottom w:val="none" w:sz="0" w:space="0" w:color="auto"/>
        <w:right w:val="none" w:sz="0" w:space="0" w:color="auto"/>
      </w:divBdr>
    </w:div>
    <w:div w:id="583414292">
      <w:bodyDiv w:val="1"/>
      <w:marLeft w:val="0"/>
      <w:marRight w:val="0"/>
      <w:marTop w:val="0"/>
      <w:marBottom w:val="0"/>
      <w:divBdr>
        <w:top w:val="none" w:sz="0" w:space="0" w:color="auto"/>
        <w:left w:val="none" w:sz="0" w:space="0" w:color="auto"/>
        <w:bottom w:val="none" w:sz="0" w:space="0" w:color="auto"/>
        <w:right w:val="none" w:sz="0" w:space="0" w:color="auto"/>
      </w:divBdr>
    </w:div>
    <w:div w:id="584848353">
      <w:bodyDiv w:val="1"/>
      <w:marLeft w:val="0"/>
      <w:marRight w:val="0"/>
      <w:marTop w:val="0"/>
      <w:marBottom w:val="0"/>
      <w:divBdr>
        <w:top w:val="none" w:sz="0" w:space="0" w:color="auto"/>
        <w:left w:val="none" w:sz="0" w:space="0" w:color="auto"/>
        <w:bottom w:val="none" w:sz="0" w:space="0" w:color="auto"/>
        <w:right w:val="none" w:sz="0" w:space="0" w:color="auto"/>
      </w:divBdr>
    </w:div>
    <w:div w:id="588393232">
      <w:bodyDiv w:val="1"/>
      <w:marLeft w:val="0"/>
      <w:marRight w:val="0"/>
      <w:marTop w:val="0"/>
      <w:marBottom w:val="0"/>
      <w:divBdr>
        <w:top w:val="none" w:sz="0" w:space="0" w:color="auto"/>
        <w:left w:val="none" w:sz="0" w:space="0" w:color="auto"/>
        <w:bottom w:val="none" w:sz="0" w:space="0" w:color="auto"/>
        <w:right w:val="none" w:sz="0" w:space="0" w:color="auto"/>
      </w:divBdr>
    </w:div>
    <w:div w:id="588584565">
      <w:bodyDiv w:val="1"/>
      <w:marLeft w:val="0"/>
      <w:marRight w:val="0"/>
      <w:marTop w:val="0"/>
      <w:marBottom w:val="0"/>
      <w:divBdr>
        <w:top w:val="none" w:sz="0" w:space="0" w:color="auto"/>
        <w:left w:val="none" w:sz="0" w:space="0" w:color="auto"/>
        <w:bottom w:val="none" w:sz="0" w:space="0" w:color="auto"/>
        <w:right w:val="none" w:sz="0" w:space="0" w:color="auto"/>
      </w:divBdr>
    </w:div>
    <w:div w:id="589780024">
      <w:bodyDiv w:val="1"/>
      <w:marLeft w:val="0"/>
      <w:marRight w:val="0"/>
      <w:marTop w:val="0"/>
      <w:marBottom w:val="0"/>
      <w:divBdr>
        <w:top w:val="none" w:sz="0" w:space="0" w:color="auto"/>
        <w:left w:val="none" w:sz="0" w:space="0" w:color="auto"/>
        <w:bottom w:val="none" w:sz="0" w:space="0" w:color="auto"/>
        <w:right w:val="none" w:sz="0" w:space="0" w:color="auto"/>
      </w:divBdr>
    </w:div>
    <w:div w:id="591401382">
      <w:bodyDiv w:val="1"/>
      <w:marLeft w:val="0"/>
      <w:marRight w:val="0"/>
      <w:marTop w:val="0"/>
      <w:marBottom w:val="0"/>
      <w:divBdr>
        <w:top w:val="none" w:sz="0" w:space="0" w:color="auto"/>
        <w:left w:val="none" w:sz="0" w:space="0" w:color="auto"/>
        <w:bottom w:val="none" w:sz="0" w:space="0" w:color="auto"/>
        <w:right w:val="none" w:sz="0" w:space="0" w:color="auto"/>
      </w:divBdr>
    </w:div>
    <w:div w:id="594049818">
      <w:bodyDiv w:val="1"/>
      <w:marLeft w:val="0"/>
      <w:marRight w:val="0"/>
      <w:marTop w:val="0"/>
      <w:marBottom w:val="0"/>
      <w:divBdr>
        <w:top w:val="none" w:sz="0" w:space="0" w:color="auto"/>
        <w:left w:val="none" w:sz="0" w:space="0" w:color="auto"/>
        <w:bottom w:val="none" w:sz="0" w:space="0" w:color="auto"/>
        <w:right w:val="none" w:sz="0" w:space="0" w:color="auto"/>
      </w:divBdr>
    </w:div>
    <w:div w:id="596525652">
      <w:bodyDiv w:val="1"/>
      <w:marLeft w:val="0"/>
      <w:marRight w:val="0"/>
      <w:marTop w:val="0"/>
      <w:marBottom w:val="0"/>
      <w:divBdr>
        <w:top w:val="none" w:sz="0" w:space="0" w:color="auto"/>
        <w:left w:val="none" w:sz="0" w:space="0" w:color="auto"/>
        <w:bottom w:val="none" w:sz="0" w:space="0" w:color="auto"/>
        <w:right w:val="none" w:sz="0" w:space="0" w:color="auto"/>
      </w:divBdr>
    </w:div>
    <w:div w:id="599147640">
      <w:bodyDiv w:val="1"/>
      <w:marLeft w:val="0"/>
      <w:marRight w:val="0"/>
      <w:marTop w:val="0"/>
      <w:marBottom w:val="0"/>
      <w:divBdr>
        <w:top w:val="none" w:sz="0" w:space="0" w:color="auto"/>
        <w:left w:val="none" w:sz="0" w:space="0" w:color="auto"/>
        <w:bottom w:val="none" w:sz="0" w:space="0" w:color="auto"/>
        <w:right w:val="none" w:sz="0" w:space="0" w:color="auto"/>
      </w:divBdr>
    </w:div>
    <w:div w:id="599679956">
      <w:bodyDiv w:val="1"/>
      <w:marLeft w:val="0"/>
      <w:marRight w:val="0"/>
      <w:marTop w:val="0"/>
      <w:marBottom w:val="0"/>
      <w:divBdr>
        <w:top w:val="none" w:sz="0" w:space="0" w:color="auto"/>
        <w:left w:val="none" w:sz="0" w:space="0" w:color="auto"/>
        <w:bottom w:val="none" w:sz="0" w:space="0" w:color="auto"/>
        <w:right w:val="none" w:sz="0" w:space="0" w:color="auto"/>
      </w:divBdr>
    </w:div>
    <w:div w:id="600181170">
      <w:bodyDiv w:val="1"/>
      <w:marLeft w:val="0"/>
      <w:marRight w:val="0"/>
      <w:marTop w:val="0"/>
      <w:marBottom w:val="0"/>
      <w:divBdr>
        <w:top w:val="none" w:sz="0" w:space="0" w:color="auto"/>
        <w:left w:val="none" w:sz="0" w:space="0" w:color="auto"/>
        <w:bottom w:val="none" w:sz="0" w:space="0" w:color="auto"/>
        <w:right w:val="none" w:sz="0" w:space="0" w:color="auto"/>
      </w:divBdr>
    </w:div>
    <w:div w:id="602761994">
      <w:bodyDiv w:val="1"/>
      <w:marLeft w:val="0"/>
      <w:marRight w:val="0"/>
      <w:marTop w:val="0"/>
      <w:marBottom w:val="0"/>
      <w:divBdr>
        <w:top w:val="none" w:sz="0" w:space="0" w:color="auto"/>
        <w:left w:val="none" w:sz="0" w:space="0" w:color="auto"/>
        <w:bottom w:val="none" w:sz="0" w:space="0" w:color="auto"/>
        <w:right w:val="none" w:sz="0" w:space="0" w:color="auto"/>
      </w:divBdr>
    </w:div>
    <w:div w:id="602885027">
      <w:bodyDiv w:val="1"/>
      <w:marLeft w:val="0"/>
      <w:marRight w:val="0"/>
      <w:marTop w:val="0"/>
      <w:marBottom w:val="0"/>
      <w:divBdr>
        <w:top w:val="none" w:sz="0" w:space="0" w:color="auto"/>
        <w:left w:val="none" w:sz="0" w:space="0" w:color="auto"/>
        <w:bottom w:val="none" w:sz="0" w:space="0" w:color="auto"/>
        <w:right w:val="none" w:sz="0" w:space="0" w:color="auto"/>
      </w:divBdr>
    </w:div>
    <w:div w:id="603266148">
      <w:bodyDiv w:val="1"/>
      <w:marLeft w:val="0"/>
      <w:marRight w:val="0"/>
      <w:marTop w:val="0"/>
      <w:marBottom w:val="0"/>
      <w:divBdr>
        <w:top w:val="none" w:sz="0" w:space="0" w:color="auto"/>
        <w:left w:val="none" w:sz="0" w:space="0" w:color="auto"/>
        <w:bottom w:val="none" w:sz="0" w:space="0" w:color="auto"/>
        <w:right w:val="none" w:sz="0" w:space="0" w:color="auto"/>
      </w:divBdr>
    </w:div>
    <w:div w:id="608203997">
      <w:bodyDiv w:val="1"/>
      <w:marLeft w:val="0"/>
      <w:marRight w:val="0"/>
      <w:marTop w:val="0"/>
      <w:marBottom w:val="0"/>
      <w:divBdr>
        <w:top w:val="none" w:sz="0" w:space="0" w:color="auto"/>
        <w:left w:val="none" w:sz="0" w:space="0" w:color="auto"/>
        <w:bottom w:val="none" w:sz="0" w:space="0" w:color="auto"/>
        <w:right w:val="none" w:sz="0" w:space="0" w:color="auto"/>
      </w:divBdr>
    </w:div>
    <w:div w:id="609167235">
      <w:bodyDiv w:val="1"/>
      <w:marLeft w:val="0"/>
      <w:marRight w:val="0"/>
      <w:marTop w:val="0"/>
      <w:marBottom w:val="0"/>
      <w:divBdr>
        <w:top w:val="none" w:sz="0" w:space="0" w:color="auto"/>
        <w:left w:val="none" w:sz="0" w:space="0" w:color="auto"/>
        <w:bottom w:val="none" w:sz="0" w:space="0" w:color="auto"/>
        <w:right w:val="none" w:sz="0" w:space="0" w:color="auto"/>
      </w:divBdr>
    </w:div>
    <w:div w:id="610282828">
      <w:bodyDiv w:val="1"/>
      <w:marLeft w:val="0"/>
      <w:marRight w:val="0"/>
      <w:marTop w:val="0"/>
      <w:marBottom w:val="0"/>
      <w:divBdr>
        <w:top w:val="none" w:sz="0" w:space="0" w:color="auto"/>
        <w:left w:val="none" w:sz="0" w:space="0" w:color="auto"/>
        <w:bottom w:val="none" w:sz="0" w:space="0" w:color="auto"/>
        <w:right w:val="none" w:sz="0" w:space="0" w:color="auto"/>
      </w:divBdr>
    </w:div>
    <w:div w:id="610476877">
      <w:bodyDiv w:val="1"/>
      <w:marLeft w:val="0"/>
      <w:marRight w:val="0"/>
      <w:marTop w:val="0"/>
      <w:marBottom w:val="0"/>
      <w:divBdr>
        <w:top w:val="none" w:sz="0" w:space="0" w:color="auto"/>
        <w:left w:val="none" w:sz="0" w:space="0" w:color="auto"/>
        <w:bottom w:val="none" w:sz="0" w:space="0" w:color="auto"/>
        <w:right w:val="none" w:sz="0" w:space="0" w:color="auto"/>
      </w:divBdr>
    </w:div>
    <w:div w:id="611592656">
      <w:bodyDiv w:val="1"/>
      <w:marLeft w:val="0"/>
      <w:marRight w:val="0"/>
      <w:marTop w:val="0"/>
      <w:marBottom w:val="0"/>
      <w:divBdr>
        <w:top w:val="none" w:sz="0" w:space="0" w:color="auto"/>
        <w:left w:val="none" w:sz="0" w:space="0" w:color="auto"/>
        <w:bottom w:val="none" w:sz="0" w:space="0" w:color="auto"/>
        <w:right w:val="none" w:sz="0" w:space="0" w:color="auto"/>
      </w:divBdr>
    </w:div>
    <w:div w:id="613095246">
      <w:bodyDiv w:val="1"/>
      <w:marLeft w:val="0"/>
      <w:marRight w:val="0"/>
      <w:marTop w:val="0"/>
      <w:marBottom w:val="0"/>
      <w:divBdr>
        <w:top w:val="none" w:sz="0" w:space="0" w:color="auto"/>
        <w:left w:val="none" w:sz="0" w:space="0" w:color="auto"/>
        <w:bottom w:val="none" w:sz="0" w:space="0" w:color="auto"/>
        <w:right w:val="none" w:sz="0" w:space="0" w:color="auto"/>
      </w:divBdr>
    </w:div>
    <w:div w:id="614754264">
      <w:bodyDiv w:val="1"/>
      <w:marLeft w:val="0"/>
      <w:marRight w:val="0"/>
      <w:marTop w:val="0"/>
      <w:marBottom w:val="0"/>
      <w:divBdr>
        <w:top w:val="none" w:sz="0" w:space="0" w:color="auto"/>
        <w:left w:val="none" w:sz="0" w:space="0" w:color="auto"/>
        <w:bottom w:val="none" w:sz="0" w:space="0" w:color="auto"/>
        <w:right w:val="none" w:sz="0" w:space="0" w:color="auto"/>
      </w:divBdr>
    </w:div>
    <w:div w:id="615990002">
      <w:bodyDiv w:val="1"/>
      <w:marLeft w:val="0"/>
      <w:marRight w:val="0"/>
      <w:marTop w:val="0"/>
      <w:marBottom w:val="0"/>
      <w:divBdr>
        <w:top w:val="none" w:sz="0" w:space="0" w:color="auto"/>
        <w:left w:val="none" w:sz="0" w:space="0" w:color="auto"/>
        <w:bottom w:val="none" w:sz="0" w:space="0" w:color="auto"/>
        <w:right w:val="none" w:sz="0" w:space="0" w:color="auto"/>
      </w:divBdr>
    </w:div>
    <w:div w:id="617567438">
      <w:bodyDiv w:val="1"/>
      <w:marLeft w:val="0"/>
      <w:marRight w:val="0"/>
      <w:marTop w:val="0"/>
      <w:marBottom w:val="0"/>
      <w:divBdr>
        <w:top w:val="none" w:sz="0" w:space="0" w:color="auto"/>
        <w:left w:val="none" w:sz="0" w:space="0" w:color="auto"/>
        <w:bottom w:val="none" w:sz="0" w:space="0" w:color="auto"/>
        <w:right w:val="none" w:sz="0" w:space="0" w:color="auto"/>
      </w:divBdr>
    </w:div>
    <w:div w:id="618687920">
      <w:bodyDiv w:val="1"/>
      <w:marLeft w:val="0"/>
      <w:marRight w:val="0"/>
      <w:marTop w:val="0"/>
      <w:marBottom w:val="0"/>
      <w:divBdr>
        <w:top w:val="none" w:sz="0" w:space="0" w:color="auto"/>
        <w:left w:val="none" w:sz="0" w:space="0" w:color="auto"/>
        <w:bottom w:val="none" w:sz="0" w:space="0" w:color="auto"/>
        <w:right w:val="none" w:sz="0" w:space="0" w:color="auto"/>
      </w:divBdr>
    </w:div>
    <w:div w:id="619536232">
      <w:bodyDiv w:val="1"/>
      <w:marLeft w:val="0"/>
      <w:marRight w:val="0"/>
      <w:marTop w:val="0"/>
      <w:marBottom w:val="0"/>
      <w:divBdr>
        <w:top w:val="none" w:sz="0" w:space="0" w:color="auto"/>
        <w:left w:val="none" w:sz="0" w:space="0" w:color="auto"/>
        <w:bottom w:val="none" w:sz="0" w:space="0" w:color="auto"/>
        <w:right w:val="none" w:sz="0" w:space="0" w:color="auto"/>
      </w:divBdr>
    </w:div>
    <w:div w:id="62110741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3538216">
      <w:bodyDiv w:val="1"/>
      <w:marLeft w:val="0"/>
      <w:marRight w:val="0"/>
      <w:marTop w:val="0"/>
      <w:marBottom w:val="0"/>
      <w:divBdr>
        <w:top w:val="none" w:sz="0" w:space="0" w:color="auto"/>
        <w:left w:val="none" w:sz="0" w:space="0" w:color="auto"/>
        <w:bottom w:val="none" w:sz="0" w:space="0" w:color="auto"/>
        <w:right w:val="none" w:sz="0" w:space="0" w:color="auto"/>
      </w:divBdr>
    </w:div>
    <w:div w:id="624389467">
      <w:bodyDiv w:val="1"/>
      <w:marLeft w:val="0"/>
      <w:marRight w:val="0"/>
      <w:marTop w:val="0"/>
      <w:marBottom w:val="0"/>
      <w:divBdr>
        <w:top w:val="none" w:sz="0" w:space="0" w:color="auto"/>
        <w:left w:val="none" w:sz="0" w:space="0" w:color="auto"/>
        <w:bottom w:val="none" w:sz="0" w:space="0" w:color="auto"/>
        <w:right w:val="none" w:sz="0" w:space="0" w:color="auto"/>
      </w:divBdr>
    </w:div>
    <w:div w:id="625088653">
      <w:bodyDiv w:val="1"/>
      <w:marLeft w:val="0"/>
      <w:marRight w:val="0"/>
      <w:marTop w:val="0"/>
      <w:marBottom w:val="0"/>
      <w:divBdr>
        <w:top w:val="none" w:sz="0" w:space="0" w:color="auto"/>
        <w:left w:val="none" w:sz="0" w:space="0" w:color="auto"/>
        <w:bottom w:val="none" w:sz="0" w:space="0" w:color="auto"/>
        <w:right w:val="none" w:sz="0" w:space="0" w:color="auto"/>
      </w:divBdr>
    </w:div>
    <w:div w:id="626276196">
      <w:bodyDiv w:val="1"/>
      <w:marLeft w:val="0"/>
      <w:marRight w:val="0"/>
      <w:marTop w:val="0"/>
      <w:marBottom w:val="0"/>
      <w:divBdr>
        <w:top w:val="none" w:sz="0" w:space="0" w:color="auto"/>
        <w:left w:val="none" w:sz="0" w:space="0" w:color="auto"/>
        <w:bottom w:val="none" w:sz="0" w:space="0" w:color="auto"/>
        <w:right w:val="none" w:sz="0" w:space="0" w:color="auto"/>
      </w:divBdr>
    </w:div>
    <w:div w:id="626858565">
      <w:bodyDiv w:val="1"/>
      <w:marLeft w:val="0"/>
      <w:marRight w:val="0"/>
      <w:marTop w:val="0"/>
      <w:marBottom w:val="0"/>
      <w:divBdr>
        <w:top w:val="none" w:sz="0" w:space="0" w:color="auto"/>
        <w:left w:val="none" w:sz="0" w:space="0" w:color="auto"/>
        <w:bottom w:val="none" w:sz="0" w:space="0" w:color="auto"/>
        <w:right w:val="none" w:sz="0" w:space="0" w:color="auto"/>
      </w:divBdr>
    </w:div>
    <w:div w:id="627784675">
      <w:bodyDiv w:val="1"/>
      <w:marLeft w:val="0"/>
      <w:marRight w:val="0"/>
      <w:marTop w:val="0"/>
      <w:marBottom w:val="0"/>
      <w:divBdr>
        <w:top w:val="none" w:sz="0" w:space="0" w:color="auto"/>
        <w:left w:val="none" w:sz="0" w:space="0" w:color="auto"/>
        <w:bottom w:val="none" w:sz="0" w:space="0" w:color="auto"/>
        <w:right w:val="none" w:sz="0" w:space="0" w:color="auto"/>
      </w:divBdr>
    </w:div>
    <w:div w:id="631135334">
      <w:bodyDiv w:val="1"/>
      <w:marLeft w:val="0"/>
      <w:marRight w:val="0"/>
      <w:marTop w:val="0"/>
      <w:marBottom w:val="0"/>
      <w:divBdr>
        <w:top w:val="none" w:sz="0" w:space="0" w:color="auto"/>
        <w:left w:val="none" w:sz="0" w:space="0" w:color="auto"/>
        <w:bottom w:val="none" w:sz="0" w:space="0" w:color="auto"/>
        <w:right w:val="none" w:sz="0" w:space="0" w:color="auto"/>
      </w:divBdr>
    </w:div>
    <w:div w:id="631980428">
      <w:bodyDiv w:val="1"/>
      <w:marLeft w:val="0"/>
      <w:marRight w:val="0"/>
      <w:marTop w:val="0"/>
      <w:marBottom w:val="0"/>
      <w:divBdr>
        <w:top w:val="none" w:sz="0" w:space="0" w:color="auto"/>
        <w:left w:val="none" w:sz="0" w:space="0" w:color="auto"/>
        <w:bottom w:val="none" w:sz="0" w:space="0" w:color="auto"/>
        <w:right w:val="none" w:sz="0" w:space="0" w:color="auto"/>
      </w:divBdr>
    </w:div>
    <w:div w:id="641429121">
      <w:bodyDiv w:val="1"/>
      <w:marLeft w:val="0"/>
      <w:marRight w:val="0"/>
      <w:marTop w:val="0"/>
      <w:marBottom w:val="0"/>
      <w:divBdr>
        <w:top w:val="none" w:sz="0" w:space="0" w:color="auto"/>
        <w:left w:val="none" w:sz="0" w:space="0" w:color="auto"/>
        <w:bottom w:val="none" w:sz="0" w:space="0" w:color="auto"/>
        <w:right w:val="none" w:sz="0" w:space="0" w:color="auto"/>
      </w:divBdr>
    </w:div>
    <w:div w:id="642152817">
      <w:bodyDiv w:val="1"/>
      <w:marLeft w:val="0"/>
      <w:marRight w:val="0"/>
      <w:marTop w:val="0"/>
      <w:marBottom w:val="0"/>
      <w:divBdr>
        <w:top w:val="none" w:sz="0" w:space="0" w:color="auto"/>
        <w:left w:val="none" w:sz="0" w:space="0" w:color="auto"/>
        <w:bottom w:val="none" w:sz="0" w:space="0" w:color="auto"/>
        <w:right w:val="none" w:sz="0" w:space="0" w:color="auto"/>
      </w:divBdr>
    </w:div>
    <w:div w:id="642395368">
      <w:bodyDiv w:val="1"/>
      <w:marLeft w:val="0"/>
      <w:marRight w:val="0"/>
      <w:marTop w:val="0"/>
      <w:marBottom w:val="0"/>
      <w:divBdr>
        <w:top w:val="none" w:sz="0" w:space="0" w:color="auto"/>
        <w:left w:val="none" w:sz="0" w:space="0" w:color="auto"/>
        <w:bottom w:val="none" w:sz="0" w:space="0" w:color="auto"/>
        <w:right w:val="none" w:sz="0" w:space="0" w:color="auto"/>
      </w:divBdr>
    </w:div>
    <w:div w:id="642732431">
      <w:bodyDiv w:val="1"/>
      <w:marLeft w:val="0"/>
      <w:marRight w:val="0"/>
      <w:marTop w:val="0"/>
      <w:marBottom w:val="0"/>
      <w:divBdr>
        <w:top w:val="none" w:sz="0" w:space="0" w:color="auto"/>
        <w:left w:val="none" w:sz="0" w:space="0" w:color="auto"/>
        <w:bottom w:val="none" w:sz="0" w:space="0" w:color="auto"/>
        <w:right w:val="none" w:sz="0" w:space="0" w:color="auto"/>
      </w:divBdr>
    </w:div>
    <w:div w:id="643118246">
      <w:bodyDiv w:val="1"/>
      <w:marLeft w:val="0"/>
      <w:marRight w:val="0"/>
      <w:marTop w:val="0"/>
      <w:marBottom w:val="0"/>
      <w:divBdr>
        <w:top w:val="none" w:sz="0" w:space="0" w:color="auto"/>
        <w:left w:val="none" w:sz="0" w:space="0" w:color="auto"/>
        <w:bottom w:val="none" w:sz="0" w:space="0" w:color="auto"/>
        <w:right w:val="none" w:sz="0" w:space="0" w:color="auto"/>
      </w:divBdr>
    </w:div>
    <w:div w:id="646710332">
      <w:bodyDiv w:val="1"/>
      <w:marLeft w:val="0"/>
      <w:marRight w:val="0"/>
      <w:marTop w:val="0"/>
      <w:marBottom w:val="0"/>
      <w:divBdr>
        <w:top w:val="none" w:sz="0" w:space="0" w:color="auto"/>
        <w:left w:val="none" w:sz="0" w:space="0" w:color="auto"/>
        <w:bottom w:val="none" w:sz="0" w:space="0" w:color="auto"/>
        <w:right w:val="none" w:sz="0" w:space="0" w:color="auto"/>
      </w:divBdr>
    </w:div>
    <w:div w:id="648752495">
      <w:bodyDiv w:val="1"/>
      <w:marLeft w:val="0"/>
      <w:marRight w:val="0"/>
      <w:marTop w:val="0"/>
      <w:marBottom w:val="0"/>
      <w:divBdr>
        <w:top w:val="none" w:sz="0" w:space="0" w:color="auto"/>
        <w:left w:val="none" w:sz="0" w:space="0" w:color="auto"/>
        <w:bottom w:val="none" w:sz="0" w:space="0" w:color="auto"/>
        <w:right w:val="none" w:sz="0" w:space="0" w:color="auto"/>
      </w:divBdr>
    </w:div>
    <w:div w:id="650449836">
      <w:bodyDiv w:val="1"/>
      <w:marLeft w:val="0"/>
      <w:marRight w:val="0"/>
      <w:marTop w:val="0"/>
      <w:marBottom w:val="0"/>
      <w:divBdr>
        <w:top w:val="none" w:sz="0" w:space="0" w:color="auto"/>
        <w:left w:val="none" w:sz="0" w:space="0" w:color="auto"/>
        <w:bottom w:val="none" w:sz="0" w:space="0" w:color="auto"/>
        <w:right w:val="none" w:sz="0" w:space="0" w:color="auto"/>
      </w:divBdr>
    </w:div>
    <w:div w:id="650908180">
      <w:bodyDiv w:val="1"/>
      <w:marLeft w:val="0"/>
      <w:marRight w:val="0"/>
      <w:marTop w:val="0"/>
      <w:marBottom w:val="0"/>
      <w:divBdr>
        <w:top w:val="none" w:sz="0" w:space="0" w:color="auto"/>
        <w:left w:val="none" w:sz="0" w:space="0" w:color="auto"/>
        <w:bottom w:val="none" w:sz="0" w:space="0" w:color="auto"/>
        <w:right w:val="none" w:sz="0" w:space="0" w:color="auto"/>
      </w:divBdr>
    </w:div>
    <w:div w:id="652755217">
      <w:bodyDiv w:val="1"/>
      <w:marLeft w:val="0"/>
      <w:marRight w:val="0"/>
      <w:marTop w:val="0"/>
      <w:marBottom w:val="0"/>
      <w:divBdr>
        <w:top w:val="none" w:sz="0" w:space="0" w:color="auto"/>
        <w:left w:val="none" w:sz="0" w:space="0" w:color="auto"/>
        <w:bottom w:val="none" w:sz="0" w:space="0" w:color="auto"/>
        <w:right w:val="none" w:sz="0" w:space="0" w:color="auto"/>
      </w:divBdr>
    </w:div>
    <w:div w:id="654382213">
      <w:bodyDiv w:val="1"/>
      <w:marLeft w:val="0"/>
      <w:marRight w:val="0"/>
      <w:marTop w:val="0"/>
      <w:marBottom w:val="0"/>
      <w:divBdr>
        <w:top w:val="none" w:sz="0" w:space="0" w:color="auto"/>
        <w:left w:val="none" w:sz="0" w:space="0" w:color="auto"/>
        <w:bottom w:val="none" w:sz="0" w:space="0" w:color="auto"/>
        <w:right w:val="none" w:sz="0" w:space="0" w:color="auto"/>
      </w:divBdr>
    </w:div>
    <w:div w:id="654574299">
      <w:bodyDiv w:val="1"/>
      <w:marLeft w:val="0"/>
      <w:marRight w:val="0"/>
      <w:marTop w:val="0"/>
      <w:marBottom w:val="0"/>
      <w:divBdr>
        <w:top w:val="none" w:sz="0" w:space="0" w:color="auto"/>
        <w:left w:val="none" w:sz="0" w:space="0" w:color="auto"/>
        <w:bottom w:val="none" w:sz="0" w:space="0" w:color="auto"/>
        <w:right w:val="none" w:sz="0" w:space="0" w:color="auto"/>
      </w:divBdr>
    </w:div>
    <w:div w:id="654651933">
      <w:bodyDiv w:val="1"/>
      <w:marLeft w:val="0"/>
      <w:marRight w:val="0"/>
      <w:marTop w:val="0"/>
      <w:marBottom w:val="0"/>
      <w:divBdr>
        <w:top w:val="none" w:sz="0" w:space="0" w:color="auto"/>
        <w:left w:val="none" w:sz="0" w:space="0" w:color="auto"/>
        <w:bottom w:val="none" w:sz="0" w:space="0" w:color="auto"/>
        <w:right w:val="none" w:sz="0" w:space="0" w:color="auto"/>
      </w:divBdr>
    </w:div>
    <w:div w:id="654723440">
      <w:bodyDiv w:val="1"/>
      <w:marLeft w:val="0"/>
      <w:marRight w:val="0"/>
      <w:marTop w:val="0"/>
      <w:marBottom w:val="0"/>
      <w:divBdr>
        <w:top w:val="none" w:sz="0" w:space="0" w:color="auto"/>
        <w:left w:val="none" w:sz="0" w:space="0" w:color="auto"/>
        <w:bottom w:val="none" w:sz="0" w:space="0" w:color="auto"/>
        <w:right w:val="none" w:sz="0" w:space="0" w:color="auto"/>
      </w:divBdr>
    </w:div>
    <w:div w:id="658115994">
      <w:bodyDiv w:val="1"/>
      <w:marLeft w:val="0"/>
      <w:marRight w:val="0"/>
      <w:marTop w:val="0"/>
      <w:marBottom w:val="0"/>
      <w:divBdr>
        <w:top w:val="none" w:sz="0" w:space="0" w:color="auto"/>
        <w:left w:val="none" w:sz="0" w:space="0" w:color="auto"/>
        <w:bottom w:val="none" w:sz="0" w:space="0" w:color="auto"/>
        <w:right w:val="none" w:sz="0" w:space="0" w:color="auto"/>
      </w:divBdr>
    </w:div>
    <w:div w:id="659505380">
      <w:bodyDiv w:val="1"/>
      <w:marLeft w:val="0"/>
      <w:marRight w:val="0"/>
      <w:marTop w:val="0"/>
      <w:marBottom w:val="0"/>
      <w:divBdr>
        <w:top w:val="none" w:sz="0" w:space="0" w:color="auto"/>
        <w:left w:val="none" w:sz="0" w:space="0" w:color="auto"/>
        <w:bottom w:val="none" w:sz="0" w:space="0" w:color="auto"/>
        <w:right w:val="none" w:sz="0" w:space="0" w:color="auto"/>
      </w:divBdr>
    </w:div>
    <w:div w:id="665473763">
      <w:bodyDiv w:val="1"/>
      <w:marLeft w:val="0"/>
      <w:marRight w:val="0"/>
      <w:marTop w:val="0"/>
      <w:marBottom w:val="0"/>
      <w:divBdr>
        <w:top w:val="none" w:sz="0" w:space="0" w:color="auto"/>
        <w:left w:val="none" w:sz="0" w:space="0" w:color="auto"/>
        <w:bottom w:val="none" w:sz="0" w:space="0" w:color="auto"/>
        <w:right w:val="none" w:sz="0" w:space="0" w:color="auto"/>
      </w:divBdr>
    </w:div>
    <w:div w:id="665595332">
      <w:bodyDiv w:val="1"/>
      <w:marLeft w:val="0"/>
      <w:marRight w:val="0"/>
      <w:marTop w:val="0"/>
      <w:marBottom w:val="0"/>
      <w:divBdr>
        <w:top w:val="none" w:sz="0" w:space="0" w:color="auto"/>
        <w:left w:val="none" w:sz="0" w:space="0" w:color="auto"/>
        <w:bottom w:val="none" w:sz="0" w:space="0" w:color="auto"/>
        <w:right w:val="none" w:sz="0" w:space="0" w:color="auto"/>
      </w:divBdr>
    </w:div>
    <w:div w:id="668555905">
      <w:bodyDiv w:val="1"/>
      <w:marLeft w:val="0"/>
      <w:marRight w:val="0"/>
      <w:marTop w:val="0"/>
      <w:marBottom w:val="0"/>
      <w:divBdr>
        <w:top w:val="none" w:sz="0" w:space="0" w:color="auto"/>
        <w:left w:val="none" w:sz="0" w:space="0" w:color="auto"/>
        <w:bottom w:val="none" w:sz="0" w:space="0" w:color="auto"/>
        <w:right w:val="none" w:sz="0" w:space="0" w:color="auto"/>
      </w:divBdr>
    </w:div>
    <w:div w:id="671877518">
      <w:bodyDiv w:val="1"/>
      <w:marLeft w:val="0"/>
      <w:marRight w:val="0"/>
      <w:marTop w:val="0"/>
      <w:marBottom w:val="0"/>
      <w:divBdr>
        <w:top w:val="none" w:sz="0" w:space="0" w:color="auto"/>
        <w:left w:val="none" w:sz="0" w:space="0" w:color="auto"/>
        <w:bottom w:val="none" w:sz="0" w:space="0" w:color="auto"/>
        <w:right w:val="none" w:sz="0" w:space="0" w:color="auto"/>
      </w:divBdr>
    </w:div>
    <w:div w:id="672608576">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6426253">
      <w:bodyDiv w:val="1"/>
      <w:marLeft w:val="0"/>
      <w:marRight w:val="0"/>
      <w:marTop w:val="0"/>
      <w:marBottom w:val="0"/>
      <w:divBdr>
        <w:top w:val="none" w:sz="0" w:space="0" w:color="auto"/>
        <w:left w:val="none" w:sz="0" w:space="0" w:color="auto"/>
        <w:bottom w:val="none" w:sz="0" w:space="0" w:color="auto"/>
        <w:right w:val="none" w:sz="0" w:space="0" w:color="auto"/>
      </w:divBdr>
    </w:div>
    <w:div w:id="678193832">
      <w:bodyDiv w:val="1"/>
      <w:marLeft w:val="0"/>
      <w:marRight w:val="0"/>
      <w:marTop w:val="0"/>
      <w:marBottom w:val="0"/>
      <w:divBdr>
        <w:top w:val="none" w:sz="0" w:space="0" w:color="auto"/>
        <w:left w:val="none" w:sz="0" w:space="0" w:color="auto"/>
        <w:bottom w:val="none" w:sz="0" w:space="0" w:color="auto"/>
        <w:right w:val="none" w:sz="0" w:space="0" w:color="auto"/>
      </w:divBdr>
    </w:div>
    <w:div w:id="678428857">
      <w:bodyDiv w:val="1"/>
      <w:marLeft w:val="0"/>
      <w:marRight w:val="0"/>
      <w:marTop w:val="0"/>
      <w:marBottom w:val="0"/>
      <w:divBdr>
        <w:top w:val="none" w:sz="0" w:space="0" w:color="auto"/>
        <w:left w:val="none" w:sz="0" w:space="0" w:color="auto"/>
        <w:bottom w:val="none" w:sz="0" w:space="0" w:color="auto"/>
        <w:right w:val="none" w:sz="0" w:space="0" w:color="auto"/>
      </w:divBdr>
    </w:div>
    <w:div w:id="678510738">
      <w:bodyDiv w:val="1"/>
      <w:marLeft w:val="0"/>
      <w:marRight w:val="0"/>
      <w:marTop w:val="0"/>
      <w:marBottom w:val="0"/>
      <w:divBdr>
        <w:top w:val="none" w:sz="0" w:space="0" w:color="auto"/>
        <w:left w:val="none" w:sz="0" w:space="0" w:color="auto"/>
        <w:bottom w:val="none" w:sz="0" w:space="0" w:color="auto"/>
        <w:right w:val="none" w:sz="0" w:space="0" w:color="auto"/>
      </w:divBdr>
    </w:div>
    <w:div w:id="683703492">
      <w:bodyDiv w:val="1"/>
      <w:marLeft w:val="0"/>
      <w:marRight w:val="0"/>
      <w:marTop w:val="0"/>
      <w:marBottom w:val="0"/>
      <w:divBdr>
        <w:top w:val="none" w:sz="0" w:space="0" w:color="auto"/>
        <w:left w:val="none" w:sz="0" w:space="0" w:color="auto"/>
        <w:bottom w:val="none" w:sz="0" w:space="0" w:color="auto"/>
        <w:right w:val="none" w:sz="0" w:space="0" w:color="auto"/>
      </w:divBdr>
    </w:div>
    <w:div w:id="684404728">
      <w:bodyDiv w:val="1"/>
      <w:marLeft w:val="0"/>
      <w:marRight w:val="0"/>
      <w:marTop w:val="0"/>
      <w:marBottom w:val="0"/>
      <w:divBdr>
        <w:top w:val="none" w:sz="0" w:space="0" w:color="auto"/>
        <w:left w:val="none" w:sz="0" w:space="0" w:color="auto"/>
        <w:bottom w:val="none" w:sz="0" w:space="0" w:color="auto"/>
        <w:right w:val="none" w:sz="0" w:space="0" w:color="auto"/>
      </w:divBdr>
    </w:div>
    <w:div w:id="686367441">
      <w:bodyDiv w:val="1"/>
      <w:marLeft w:val="0"/>
      <w:marRight w:val="0"/>
      <w:marTop w:val="0"/>
      <w:marBottom w:val="0"/>
      <w:divBdr>
        <w:top w:val="none" w:sz="0" w:space="0" w:color="auto"/>
        <w:left w:val="none" w:sz="0" w:space="0" w:color="auto"/>
        <w:bottom w:val="none" w:sz="0" w:space="0" w:color="auto"/>
        <w:right w:val="none" w:sz="0" w:space="0" w:color="auto"/>
      </w:divBdr>
    </w:div>
    <w:div w:id="686642204">
      <w:bodyDiv w:val="1"/>
      <w:marLeft w:val="0"/>
      <w:marRight w:val="0"/>
      <w:marTop w:val="0"/>
      <w:marBottom w:val="0"/>
      <w:divBdr>
        <w:top w:val="none" w:sz="0" w:space="0" w:color="auto"/>
        <w:left w:val="none" w:sz="0" w:space="0" w:color="auto"/>
        <w:bottom w:val="none" w:sz="0" w:space="0" w:color="auto"/>
        <w:right w:val="none" w:sz="0" w:space="0" w:color="auto"/>
      </w:divBdr>
    </w:div>
    <w:div w:id="689724788">
      <w:bodyDiv w:val="1"/>
      <w:marLeft w:val="0"/>
      <w:marRight w:val="0"/>
      <w:marTop w:val="0"/>
      <w:marBottom w:val="0"/>
      <w:divBdr>
        <w:top w:val="none" w:sz="0" w:space="0" w:color="auto"/>
        <w:left w:val="none" w:sz="0" w:space="0" w:color="auto"/>
        <w:bottom w:val="none" w:sz="0" w:space="0" w:color="auto"/>
        <w:right w:val="none" w:sz="0" w:space="0" w:color="auto"/>
      </w:divBdr>
    </w:div>
    <w:div w:id="691760799">
      <w:bodyDiv w:val="1"/>
      <w:marLeft w:val="0"/>
      <w:marRight w:val="0"/>
      <w:marTop w:val="0"/>
      <w:marBottom w:val="0"/>
      <w:divBdr>
        <w:top w:val="none" w:sz="0" w:space="0" w:color="auto"/>
        <w:left w:val="none" w:sz="0" w:space="0" w:color="auto"/>
        <w:bottom w:val="none" w:sz="0" w:space="0" w:color="auto"/>
        <w:right w:val="none" w:sz="0" w:space="0" w:color="auto"/>
      </w:divBdr>
    </w:div>
    <w:div w:id="692147917">
      <w:bodyDiv w:val="1"/>
      <w:marLeft w:val="0"/>
      <w:marRight w:val="0"/>
      <w:marTop w:val="0"/>
      <w:marBottom w:val="0"/>
      <w:divBdr>
        <w:top w:val="none" w:sz="0" w:space="0" w:color="auto"/>
        <w:left w:val="none" w:sz="0" w:space="0" w:color="auto"/>
        <w:bottom w:val="none" w:sz="0" w:space="0" w:color="auto"/>
        <w:right w:val="none" w:sz="0" w:space="0" w:color="auto"/>
      </w:divBdr>
    </w:div>
    <w:div w:id="704794160">
      <w:bodyDiv w:val="1"/>
      <w:marLeft w:val="0"/>
      <w:marRight w:val="0"/>
      <w:marTop w:val="0"/>
      <w:marBottom w:val="0"/>
      <w:divBdr>
        <w:top w:val="none" w:sz="0" w:space="0" w:color="auto"/>
        <w:left w:val="none" w:sz="0" w:space="0" w:color="auto"/>
        <w:bottom w:val="none" w:sz="0" w:space="0" w:color="auto"/>
        <w:right w:val="none" w:sz="0" w:space="0" w:color="auto"/>
      </w:divBdr>
    </w:div>
    <w:div w:id="704870298">
      <w:bodyDiv w:val="1"/>
      <w:marLeft w:val="0"/>
      <w:marRight w:val="0"/>
      <w:marTop w:val="0"/>
      <w:marBottom w:val="0"/>
      <w:divBdr>
        <w:top w:val="none" w:sz="0" w:space="0" w:color="auto"/>
        <w:left w:val="none" w:sz="0" w:space="0" w:color="auto"/>
        <w:bottom w:val="none" w:sz="0" w:space="0" w:color="auto"/>
        <w:right w:val="none" w:sz="0" w:space="0" w:color="auto"/>
      </w:divBdr>
    </w:div>
    <w:div w:id="706105159">
      <w:bodyDiv w:val="1"/>
      <w:marLeft w:val="0"/>
      <w:marRight w:val="0"/>
      <w:marTop w:val="0"/>
      <w:marBottom w:val="0"/>
      <w:divBdr>
        <w:top w:val="none" w:sz="0" w:space="0" w:color="auto"/>
        <w:left w:val="none" w:sz="0" w:space="0" w:color="auto"/>
        <w:bottom w:val="none" w:sz="0" w:space="0" w:color="auto"/>
        <w:right w:val="none" w:sz="0" w:space="0" w:color="auto"/>
      </w:divBdr>
    </w:div>
    <w:div w:id="706179614">
      <w:bodyDiv w:val="1"/>
      <w:marLeft w:val="0"/>
      <w:marRight w:val="0"/>
      <w:marTop w:val="0"/>
      <w:marBottom w:val="0"/>
      <w:divBdr>
        <w:top w:val="none" w:sz="0" w:space="0" w:color="auto"/>
        <w:left w:val="none" w:sz="0" w:space="0" w:color="auto"/>
        <w:bottom w:val="none" w:sz="0" w:space="0" w:color="auto"/>
        <w:right w:val="none" w:sz="0" w:space="0" w:color="auto"/>
      </w:divBdr>
    </w:div>
    <w:div w:id="706951359">
      <w:bodyDiv w:val="1"/>
      <w:marLeft w:val="0"/>
      <w:marRight w:val="0"/>
      <w:marTop w:val="0"/>
      <w:marBottom w:val="0"/>
      <w:divBdr>
        <w:top w:val="none" w:sz="0" w:space="0" w:color="auto"/>
        <w:left w:val="none" w:sz="0" w:space="0" w:color="auto"/>
        <w:bottom w:val="none" w:sz="0" w:space="0" w:color="auto"/>
        <w:right w:val="none" w:sz="0" w:space="0" w:color="auto"/>
      </w:divBdr>
    </w:div>
    <w:div w:id="707145350">
      <w:bodyDiv w:val="1"/>
      <w:marLeft w:val="0"/>
      <w:marRight w:val="0"/>
      <w:marTop w:val="0"/>
      <w:marBottom w:val="0"/>
      <w:divBdr>
        <w:top w:val="none" w:sz="0" w:space="0" w:color="auto"/>
        <w:left w:val="none" w:sz="0" w:space="0" w:color="auto"/>
        <w:bottom w:val="none" w:sz="0" w:space="0" w:color="auto"/>
        <w:right w:val="none" w:sz="0" w:space="0" w:color="auto"/>
      </w:divBdr>
    </w:div>
    <w:div w:id="714543812">
      <w:bodyDiv w:val="1"/>
      <w:marLeft w:val="0"/>
      <w:marRight w:val="0"/>
      <w:marTop w:val="0"/>
      <w:marBottom w:val="0"/>
      <w:divBdr>
        <w:top w:val="none" w:sz="0" w:space="0" w:color="auto"/>
        <w:left w:val="none" w:sz="0" w:space="0" w:color="auto"/>
        <w:bottom w:val="none" w:sz="0" w:space="0" w:color="auto"/>
        <w:right w:val="none" w:sz="0" w:space="0" w:color="auto"/>
      </w:divBdr>
    </w:div>
    <w:div w:id="715155070">
      <w:bodyDiv w:val="1"/>
      <w:marLeft w:val="0"/>
      <w:marRight w:val="0"/>
      <w:marTop w:val="0"/>
      <w:marBottom w:val="0"/>
      <w:divBdr>
        <w:top w:val="none" w:sz="0" w:space="0" w:color="auto"/>
        <w:left w:val="none" w:sz="0" w:space="0" w:color="auto"/>
        <w:bottom w:val="none" w:sz="0" w:space="0" w:color="auto"/>
        <w:right w:val="none" w:sz="0" w:space="0" w:color="auto"/>
      </w:divBdr>
    </w:div>
    <w:div w:id="718209207">
      <w:bodyDiv w:val="1"/>
      <w:marLeft w:val="0"/>
      <w:marRight w:val="0"/>
      <w:marTop w:val="0"/>
      <w:marBottom w:val="0"/>
      <w:divBdr>
        <w:top w:val="none" w:sz="0" w:space="0" w:color="auto"/>
        <w:left w:val="none" w:sz="0" w:space="0" w:color="auto"/>
        <w:bottom w:val="none" w:sz="0" w:space="0" w:color="auto"/>
        <w:right w:val="none" w:sz="0" w:space="0" w:color="auto"/>
      </w:divBdr>
    </w:div>
    <w:div w:id="720204338">
      <w:bodyDiv w:val="1"/>
      <w:marLeft w:val="0"/>
      <w:marRight w:val="0"/>
      <w:marTop w:val="0"/>
      <w:marBottom w:val="0"/>
      <w:divBdr>
        <w:top w:val="none" w:sz="0" w:space="0" w:color="auto"/>
        <w:left w:val="none" w:sz="0" w:space="0" w:color="auto"/>
        <w:bottom w:val="none" w:sz="0" w:space="0" w:color="auto"/>
        <w:right w:val="none" w:sz="0" w:space="0" w:color="auto"/>
      </w:divBdr>
    </w:div>
    <w:div w:id="729033248">
      <w:bodyDiv w:val="1"/>
      <w:marLeft w:val="0"/>
      <w:marRight w:val="0"/>
      <w:marTop w:val="0"/>
      <w:marBottom w:val="0"/>
      <w:divBdr>
        <w:top w:val="none" w:sz="0" w:space="0" w:color="auto"/>
        <w:left w:val="none" w:sz="0" w:space="0" w:color="auto"/>
        <w:bottom w:val="none" w:sz="0" w:space="0" w:color="auto"/>
        <w:right w:val="none" w:sz="0" w:space="0" w:color="auto"/>
      </w:divBdr>
    </w:div>
    <w:div w:id="731735954">
      <w:bodyDiv w:val="1"/>
      <w:marLeft w:val="0"/>
      <w:marRight w:val="0"/>
      <w:marTop w:val="0"/>
      <w:marBottom w:val="0"/>
      <w:divBdr>
        <w:top w:val="none" w:sz="0" w:space="0" w:color="auto"/>
        <w:left w:val="none" w:sz="0" w:space="0" w:color="auto"/>
        <w:bottom w:val="none" w:sz="0" w:space="0" w:color="auto"/>
        <w:right w:val="none" w:sz="0" w:space="0" w:color="auto"/>
      </w:divBdr>
    </w:div>
    <w:div w:id="733892620">
      <w:bodyDiv w:val="1"/>
      <w:marLeft w:val="0"/>
      <w:marRight w:val="0"/>
      <w:marTop w:val="0"/>
      <w:marBottom w:val="0"/>
      <w:divBdr>
        <w:top w:val="none" w:sz="0" w:space="0" w:color="auto"/>
        <w:left w:val="none" w:sz="0" w:space="0" w:color="auto"/>
        <w:bottom w:val="none" w:sz="0" w:space="0" w:color="auto"/>
        <w:right w:val="none" w:sz="0" w:space="0" w:color="auto"/>
      </w:divBdr>
    </w:div>
    <w:div w:id="734549612">
      <w:bodyDiv w:val="1"/>
      <w:marLeft w:val="0"/>
      <w:marRight w:val="0"/>
      <w:marTop w:val="0"/>
      <w:marBottom w:val="0"/>
      <w:divBdr>
        <w:top w:val="none" w:sz="0" w:space="0" w:color="auto"/>
        <w:left w:val="none" w:sz="0" w:space="0" w:color="auto"/>
        <w:bottom w:val="none" w:sz="0" w:space="0" w:color="auto"/>
        <w:right w:val="none" w:sz="0" w:space="0" w:color="auto"/>
      </w:divBdr>
    </w:div>
    <w:div w:id="735321099">
      <w:bodyDiv w:val="1"/>
      <w:marLeft w:val="0"/>
      <w:marRight w:val="0"/>
      <w:marTop w:val="0"/>
      <w:marBottom w:val="0"/>
      <w:divBdr>
        <w:top w:val="none" w:sz="0" w:space="0" w:color="auto"/>
        <w:left w:val="none" w:sz="0" w:space="0" w:color="auto"/>
        <w:bottom w:val="none" w:sz="0" w:space="0" w:color="auto"/>
        <w:right w:val="none" w:sz="0" w:space="0" w:color="auto"/>
      </w:divBdr>
    </w:div>
    <w:div w:id="737635002">
      <w:bodyDiv w:val="1"/>
      <w:marLeft w:val="0"/>
      <w:marRight w:val="0"/>
      <w:marTop w:val="0"/>
      <w:marBottom w:val="0"/>
      <w:divBdr>
        <w:top w:val="none" w:sz="0" w:space="0" w:color="auto"/>
        <w:left w:val="none" w:sz="0" w:space="0" w:color="auto"/>
        <w:bottom w:val="none" w:sz="0" w:space="0" w:color="auto"/>
        <w:right w:val="none" w:sz="0" w:space="0" w:color="auto"/>
      </w:divBdr>
    </w:div>
    <w:div w:id="737673397">
      <w:bodyDiv w:val="1"/>
      <w:marLeft w:val="0"/>
      <w:marRight w:val="0"/>
      <w:marTop w:val="0"/>
      <w:marBottom w:val="0"/>
      <w:divBdr>
        <w:top w:val="none" w:sz="0" w:space="0" w:color="auto"/>
        <w:left w:val="none" w:sz="0" w:space="0" w:color="auto"/>
        <w:bottom w:val="none" w:sz="0" w:space="0" w:color="auto"/>
        <w:right w:val="none" w:sz="0" w:space="0" w:color="auto"/>
      </w:divBdr>
    </w:div>
    <w:div w:id="738207426">
      <w:bodyDiv w:val="1"/>
      <w:marLeft w:val="0"/>
      <w:marRight w:val="0"/>
      <w:marTop w:val="0"/>
      <w:marBottom w:val="0"/>
      <w:divBdr>
        <w:top w:val="none" w:sz="0" w:space="0" w:color="auto"/>
        <w:left w:val="none" w:sz="0" w:space="0" w:color="auto"/>
        <w:bottom w:val="none" w:sz="0" w:space="0" w:color="auto"/>
        <w:right w:val="none" w:sz="0" w:space="0" w:color="auto"/>
      </w:divBdr>
    </w:div>
    <w:div w:id="742533633">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5154221">
      <w:bodyDiv w:val="1"/>
      <w:marLeft w:val="0"/>
      <w:marRight w:val="0"/>
      <w:marTop w:val="0"/>
      <w:marBottom w:val="0"/>
      <w:divBdr>
        <w:top w:val="none" w:sz="0" w:space="0" w:color="auto"/>
        <w:left w:val="none" w:sz="0" w:space="0" w:color="auto"/>
        <w:bottom w:val="none" w:sz="0" w:space="0" w:color="auto"/>
        <w:right w:val="none" w:sz="0" w:space="0" w:color="auto"/>
      </w:divBdr>
    </w:div>
    <w:div w:id="752363379">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0832406">
      <w:bodyDiv w:val="1"/>
      <w:marLeft w:val="0"/>
      <w:marRight w:val="0"/>
      <w:marTop w:val="0"/>
      <w:marBottom w:val="0"/>
      <w:divBdr>
        <w:top w:val="none" w:sz="0" w:space="0" w:color="auto"/>
        <w:left w:val="none" w:sz="0" w:space="0" w:color="auto"/>
        <w:bottom w:val="none" w:sz="0" w:space="0" w:color="auto"/>
        <w:right w:val="none" w:sz="0" w:space="0" w:color="auto"/>
      </w:divBdr>
    </w:div>
    <w:div w:id="761537185">
      <w:bodyDiv w:val="1"/>
      <w:marLeft w:val="0"/>
      <w:marRight w:val="0"/>
      <w:marTop w:val="0"/>
      <w:marBottom w:val="0"/>
      <w:divBdr>
        <w:top w:val="none" w:sz="0" w:space="0" w:color="auto"/>
        <w:left w:val="none" w:sz="0" w:space="0" w:color="auto"/>
        <w:bottom w:val="none" w:sz="0" w:space="0" w:color="auto"/>
        <w:right w:val="none" w:sz="0" w:space="0" w:color="auto"/>
      </w:divBdr>
    </w:div>
    <w:div w:id="763451605">
      <w:bodyDiv w:val="1"/>
      <w:marLeft w:val="0"/>
      <w:marRight w:val="0"/>
      <w:marTop w:val="0"/>
      <w:marBottom w:val="0"/>
      <w:divBdr>
        <w:top w:val="none" w:sz="0" w:space="0" w:color="auto"/>
        <w:left w:val="none" w:sz="0" w:space="0" w:color="auto"/>
        <w:bottom w:val="none" w:sz="0" w:space="0" w:color="auto"/>
        <w:right w:val="none" w:sz="0" w:space="0" w:color="auto"/>
      </w:divBdr>
    </w:div>
    <w:div w:id="763696450">
      <w:bodyDiv w:val="1"/>
      <w:marLeft w:val="0"/>
      <w:marRight w:val="0"/>
      <w:marTop w:val="0"/>
      <w:marBottom w:val="0"/>
      <w:divBdr>
        <w:top w:val="none" w:sz="0" w:space="0" w:color="auto"/>
        <w:left w:val="none" w:sz="0" w:space="0" w:color="auto"/>
        <w:bottom w:val="none" w:sz="0" w:space="0" w:color="auto"/>
        <w:right w:val="none" w:sz="0" w:space="0" w:color="auto"/>
      </w:divBdr>
    </w:div>
    <w:div w:id="764233801">
      <w:bodyDiv w:val="1"/>
      <w:marLeft w:val="0"/>
      <w:marRight w:val="0"/>
      <w:marTop w:val="0"/>
      <w:marBottom w:val="0"/>
      <w:divBdr>
        <w:top w:val="none" w:sz="0" w:space="0" w:color="auto"/>
        <w:left w:val="none" w:sz="0" w:space="0" w:color="auto"/>
        <w:bottom w:val="none" w:sz="0" w:space="0" w:color="auto"/>
        <w:right w:val="none" w:sz="0" w:space="0" w:color="auto"/>
      </w:divBdr>
    </w:div>
    <w:div w:id="766266528">
      <w:bodyDiv w:val="1"/>
      <w:marLeft w:val="0"/>
      <w:marRight w:val="0"/>
      <w:marTop w:val="0"/>
      <w:marBottom w:val="0"/>
      <w:divBdr>
        <w:top w:val="none" w:sz="0" w:space="0" w:color="auto"/>
        <w:left w:val="none" w:sz="0" w:space="0" w:color="auto"/>
        <w:bottom w:val="none" w:sz="0" w:space="0" w:color="auto"/>
        <w:right w:val="none" w:sz="0" w:space="0" w:color="auto"/>
      </w:divBdr>
    </w:div>
    <w:div w:id="766929630">
      <w:bodyDiv w:val="1"/>
      <w:marLeft w:val="0"/>
      <w:marRight w:val="0"/>
      <w:marTop w:val="0"/>
      <w:marBottom w:val="0"/>
      <w:divBdr>
        <w:top w:val="none" w:sz="0" w:space="0" w:color="auto"/>
        <w:left w:val="none" w:sz="0" w:space="0" w:color="auto"/>
        <w:bottom w:val="none" w:sz="0" w:space="0" w:color="auto"/>
        <w:right w:val="none" w:sz="0" w:space="0" w:color="auto"/>
      </w:divBdr>
    </w:div>
    <w:div w:id="768964158">
      <w:bodyDiv w:val="1"/>
      <w:marLeft w:val="0"/>
      <w:marRight w:val="0"/>
      <w:marTop w:val="0"/>
      <w:marBottom w:val="0"/>
      <w:divBdr>
        <w:top w:val="none" w:sz="0" w:space="0" w:color="auto"/>
        <w:left w:val="none" w:sz="0" w:space="0" w:color="auto"/>
        <w:bottom w:val="none" w:sz="0" w:space="0" w:color="auto"/>
        <w:right w:val="none" w:sz="0" w:space="0" w:color="auto"/>
      </w:divBdr>
    </w:div>
    <w:div w:id="769665435">
      <w:bodyDiv w:val="1"/>
      <w:marLeft w:val="0"/>
      <w:marRight w:val="0"/>
      <w:marTop w:val="0"/>
      <w:marBottom w:val="0"/>
      <w:divBdr>
        <w:top w:val="none" w:sz="0" w:space="0" w:color="auto"/>
        <w:left w:val="none" w:sz="0" w:space="0" w:color="auto"/>
        <w:bottom w:val="none" w:sz="0" w:space="0" w:color="auto"/>
        <w:right w:val="none" w:sz="0" w:space="0" w:color="auto"/>
      </w:divBdr>
    </w:div>
    <w:div w:id="774324653">
      <w:bodyDiv w:val="1"/>
      <w:marLeft w:val="0"/>
      <w:marRight w:val="0"/>
      <w:marTop w:val="0"/>
      <w:marBottom w:val="0"/>
      <w:divBdr>
        <w:top w:val="none" w:sz="0" w:space="0" w:color="auto"/>
        <w:left w:val="none" w:sz="0" w:space="0" w:color="auto"/>
        <w:bottom w:val="none" w:sz="0" w:space="0" w:color="auto"/>
        <w:right w:val="none" w:sz="0" w:space="0" w:color="auto"/>
      </w:divBdr>
    </w:div>
    <w:div w:id="779227630">
      <w:bodyDiv w:val="1"/>
      <w:marLeft w:val="0"/>
      <w:marRight w:val="0"/>
      <w:marTop w:val="0"/>
      <w:marBottom w:val="0"/>
      <w:divBdr>
        <w:top w:val="none" w:sz="0" w:space="0" w:color="auto"/>
        <w:left w:val="none" w:sz="0" w:space="0" w:color="auto"/>
        <w:bottom w:val="none" w:sz="0" w:space="0" w:color="auto"/>
        <w:right w:val="none" w:sz="0" w:space="0" w:color="auto"/>
      </w:divBdr>
    </w:div>
    <w:div w:id="780957034">
      <w:bodyDiv w:val="1"/>
      <w:marLeft w:val="0"/>
      <w:marRight w:val="0"/>
      <w:marTop w:val="0"/>
      <w:marBottom w:val="0"/>
      <w:divBdr>
        <w:top w:val="none" w:sz="0" w:space="0" w:color="auto"/>
        <w:left w:val="none" w:sz="0" w:space="0" w:color="auto"/>
        <w:bottom w:val="none" w:sz="0" w:space="0" w:color="auto"/>
        <w:right w:val="none" w:sz="0" w:space="0" w:color="auto"/>
      </w:divBdr>
    </w:div>
    <w:div w:id="781535809">
      <w:bodyDiv w:val="1"/>
      <w:marLeft w:val="0"/>
      <w:marRight w:val="0"/>
      <w:marTop w:val="0"/>
      <w:marBottom w:val="0"/>
      <w:divBdr>
        <w:top w:val="none" w:sz="0" w:space="0" w:color="auto"/>
        <w:left w:val="none" w:sz="0" w:space="0" w:color="auto"/>
        <w:bottom w:val="none" w:sz="0" w:space="0" w:color="auto"/>
        <w:right w:val="none" w:sz="0" w:space="0" w:color="auto"/>
      </w:divBdr>
    </w:div>
    <w:div w:id="785269815">
      <w:bodyDiv w:val="1"/>
      <w:marLeft w:val="0"/>
      <w:marRight w:val="0"/>
      <w:marTop w:val="0"/>
      <w:marBottom w:val="0"/>
      <w:divBdr>
        <w:top w:val="none" w:sz="0" w:space="0" w:color="auto"/>
        <w:left w:val="none" w:sz="0" w:space="0" w:color="auto"/>
        <w:bottom w:val="none" w:sz="0" w:space="0" w:color="auto"/>
        <w:right w:val="none" w:sz="0" w:space="0" w:color="auto"/>
      </w:divBdr>
    </w:div>
    <w:div w:id="787965327">
      <w:bodyDiv w:val="1"/>
      <w:marLeft w:val="0"/>
      <w:marRight w:val="0"/>
      <w:marTop w:val="0"/>
      <w:marBottom w:val="0"/>
      <w:divBdr>
        <w:top w:val="none" w:sz="0" w:space="0" w:color="auto"/>
        <w:left w:val="none" w:sz="0" w:space="0" w:color="auto"/>
        <w:bottom w:val="none" w:sz="0" w:space="0" w:color="auto"/>
        <w:right w:val="none" w:sz="0" w:space="0" w:color="auto"/>
      </w:divBdr>
    </w:div>
    <w:div w:id="791172470">
      <w:bodyDiv w:val="1"/>
      <w:marLeft w:val="0"/>
      <w:marRight w:val="0"/>
      <w:marTop w:val="0"/>
      <w:marBottom w:val="0"/>
      <w:divBdr>
        <w:top w:val="none" w:sz="0" w:space="0" w:color="auto"/>
        <w:left w:val="none" w:sz="0" w:space="0" w:color="auto"/>
        <w:bottom w:val="none" w:sz="0" w:space="0" w:color="auto"/>
        <w:right w:val="none" w:sz="0" w:space="0" w:color="auto"/>
      </w:divBdr>
    </w:div>
    <w:div w:id="791634694">
      <w:bodyDiv w:val="1"/>
      <w:marLeft w:val="0"/>
      <w:marRight w:val="0"/>
      <w:marTop w:val="0"/>
      <w:marBottom w:val="0"/>
      <w:divBdr>
        <w:top w:val="none" w:sz="0" w:space="0" w:color="auto"/>
        <w:left w:val="none" w:sz="0" w:space="0" w:color="auto"/>
        <w:bottom w:val="none" w:sz="0" w:space="0" w:color="auto"/>
        <w:right w:val="none" w:sz="0" w:space="0" w:color="auto"/>
      </w:divBdr>
    </w:div>
    <w:div w:id="792215809">
      <w:bodyDiv w:val="1"/>
      <w:marLeft w:val="0"/>
      <w:marRight w:val="0"/>
      <w:marTop w:val="0"/>
      <w:marBottom w:val="0"/>
      <w:divBdr>
        <w:top w:val="none" w:sz="0" w:space="0" w:color="auto"/>
        <w:left w:val="none" w:sz="0" w:space="0" w:color="auto"/>
        <w:bottom w:val="none" w:sz="0" w:space="0" w:color="auto"/>
        <w:right w:val="none" w:sz="0" w:space="0" w:color="auto"/>
      </w:divBdr>
    </w:div>
    <w:div w:id="792678844">
      <w:bodyDiv w:val="1"/>
      <w:marLeft w:val="0"/>
      <w:marRight w:val="0"/>
      <w:marTop w:val="0"/>
      <w:marBottom w:val="0"/>
      <w:divBdr>
        <w:top w:val="none" w:sz="0" w:space="0" w:color="auto"/>
        <w:left w:val="none" w:sz="0" w:space="0" w:color="auto"/>
        <w:bottom w:val="none" w:sz="0" w:space="0" w:color="auto"/>
        <w:right w:val="none" w:sz="0" w:space="0" w:color="auto"/>
      </w:divBdr>
    </w:div>
    <w:div w:id="798835568">
      <w:bodyDiv w:val="1"/>
      <w:marLeft w:val="0"/>
      <w:marRight w:val="0"/>
      <w:marTop w:val="0"/>
      <w:marBottom w:val="0"/>
      <w:divBdr>
        <w:top w:val="none" w:sz="0" w:space="0" w:color="auto"/>
        <w:left w:val="none" w:sz="0" w:space="0" w:color="auto"/>
        <w:bottom w:val="none" w:sz="0" w:space="0" w:color="auto"/>
        <w:right w:val="none" w:sz="0" w:space="0" w:color="auto"/>
      </w:divBdr>
    </w:div>
    <w:div w:id="800459564">
      <w:bodyDiv w:val="1"/>
      <w:marLeft w:val="0"/>
      <w:marRight w:val="0"/>
      <w:marTop w:val="0"/>
      <w:marBottom w:val="0"/>
      <w:divBdr>
        <w:top w:val="none" w:sz="0" w:space="0" w:color="auto"/>
        <w:left w:val="none" w:sz="0" w:space="0" w:color="auto"/>
        <w:bottom w:val="none" w:sz="0" w:space="0" w:color="auto"/>
        <w:right w:val="none" w:sz="0" w:space="0" w:color="auto"/>
      </w:divBdr>
    </w:div>
    <w:div w:id="801850169">
      <w:bodyDiv w:val="1"/>
      <w:marLeft w:val="0"/>
      <w:marRight w:val="0"/>
      <w:marTop w:val="0"/>
      <w:marBottom w:val="0"/>
      <w:divBdr>
        <w:top w:val="none" w:sz="0" w:space="0" w:color="auto"/>
        <w:left w:val="none" w:sz="0" w:space="0" w:color="auto"/>
        <w:bottom w:val="none" w:sz="0" w:space="0" w:color="auto"/>
        <w:right w:val="none" w:sz="0" w:space="0" w:color="auto"/>
      </w:divBdr>
    </w:div>
    <w:div w:id="802046050">
      <w:bodyDiv w:val="1"/>
      <w:marLeft w:val="0"/>
      <w:marRight w:val="0"/>
      <w:marTop w:val="0"/>
      <w:marBottom w:val="0"/>
      <w:divBdr>
        <w:top w:val="none" w:sz="0" w:space="0" w:color="auto"/>
        <w:left w:val="none" w:sz="0" w:space="0" w:color="auto"/>
        <w:bottom w:val="none" w:sz="0" w:space="0" w:color="auto"/>
        <w:right w:val="none" w:sz="0" w:space="0" w:color="auto"/>
      </w:divBdr>
    </w:div>
    <w:div w:id="803624427">
      <w:bodyDiv w:val="1"/>
      <w:marLeft w:val="0"/>
      <w:marRight w:val="0"/>
      <w:marTop w:val="0"/>
      <w:marBottom w:val="0"/>
      <w:divBdr>
        <w:top w:val="none" w:sz="0" w:space="0" w:color="auto"/>
        <w:left w:val="none" w:sz="0" w:space="0" w:color="auto"/>
        <w:bottom w:val="none" w:sz="0" w:space="0" w:color="auto"/>
        <w:right w:val="none" w:sz="0" w:space="0" w:color="auto"/>
      </w:divBdr>
    </w:div>
    <w:div w:id="804660804">
      <w:bodyDiv w:val="1"/>
      <w:marLeft w:val="0"/>
      <w:marRight w:val="0"/>
      <w:marTop w:val="0"/>
      <w:marBottom w:val="0"/>
      <w:divBdr>
        <w:top w:val="none" w:sz="0" w:space="0" w:color="auto"/>
        <w:left w:val="none" w:sz="0" w:space="0" w:color="auto"/>
        <w:bottom w:val="none" w:sz="0" w:space="0" w:color="auto"/>
        <w:right w:val="none" w:sz="0" w:space="0" w:color="auto"/>
      </w:divBdr>
    </w:div>
    <w:div w:id="805661835">
      <w:bodyDiv w:val="1"/>
      <w:marLeft w:val="0"/>
      <w:marRight w:val="0"/>
      <w:marTop w:val="0"/>
      <w:marBottom w:val="0"/>
      <w:divBdr>
        <w:top w:val="none" w:sz="0" w:space="0" w:color="auto"/>
        <w:left w:val="none" w:sz="0" w:space="0" w:color="auto"/>
        <w:bottom w:val="none" w:sz="0" w:space="0" w:color="auto"/>
        <w:right w:val="none" w:sz="0" w:space="0" w:color="auto"/>
      </w:divBdr>
    </w:div>
    <w:div w:id="805972928">
      <w:bodyDiv w:val="1"/>
      <w:marLeft w:val="0"/>
      <w:marRight w:val="0"/>
      <w:marTop w:val="0"/>
      <w:marBottom w:val="0"/>
      <w:divBdr>
        <w:top w:val="none" w:sz="0" w:space="0" w:color="auto"/>
        <w:left w:val="none" w:sz="0" w:space="0" w:color="auto"/>
        <w:bottom w:val="none" w:sz="0" w:space="0" w:color="auto"/>
        <w:right w:val="none" w:sz="0" w:space="0" w:color="auto"/>
      </w:divBdr>
    </w:div>
    <w:div w:id="807211014">
      <w:bodyDiv w:val="1"/>
      <w:marLeft w:val="0"/>
      <w:marRight w:val="0"/>
      <w:marTop w:val="0"/>
      <w:marBottom w:val="0"/>
      <w:divBdr>
        <w:top w:val="none" w:sz="0" w:space="0" w:color="auto"/>
        <w:left w:val="none" w:sz="0" w:space="0" w:color="auto"/>
        <w:bottom w:val="none" w:sz="0" w:space="0" w:color="auto"/>
        <w:right w:val="none" w:sz="0" w:space="0" w:color="auto"/>
      </w:divBdr>
    </w:div>
    <w:div w:id="807866330">
      <w:bodyDiv w:val="1"/>
      <w:marLeft w:val="0"/>
      <w:marRight w:val="0"/>
      <w:marTop w:val="0"/>
      <w:marBottom w:val="0"/>
      <w:divBdr>
        <w:top w:val="none" w:sz="0" w:space="0" w:color="auto"/>
        <w:left w:val="none" w:sz="0" w:space="0" w:color="auto"/>
        <w:bottom w:val="none" w:sz="0" w:space="0" w:color="auto"/>
        <w:right w:val="none" w:sz="0" w:space="0" w:color="auto"/>
      </w:divBdr>
    </w:div>
    <w:div w:id="810293780">
      <w:bodyDiv w:val="1"/>
      <w:marLeft w:val="0"/>
      <w:marRight w:val="0"/>
      <w:marTop w:val="0"/>
      <w:marBottom w:val="0"/>
      <w:divBdr>
        <w:top w:val="none" w:sz="0" w:space="0" w:color="auto"/>
        <w:left w:val="none" w:sz="0" w:space="0" w:color="auto"/>
        <w:bottom w:val="none" w:sz="0" w:space="0" w:color="auto"/>
        <w:right w:val="none" w:sz="0" w:space="0" w:color="auto"/>
      </w:divBdr>
    </w:div>
    <w:div w:id="812865680">
      <w:bodyDiv w:val="1"/>
      <w:marLeft w:val="0"/>
      <w:marRight w:val="0"/>
      <w:marTop w:val="0"/>
      <w:marBottom w:val="0"/>
      <w:divBdr>
        <w:top w:val="none" w:sz="0" w:space="0" w:color="auto"/>
        <w:left w:val="none" w:sz="0" w:space="0" w:color="auto"/>
        <w:bottom w:val="none" w:sz="0" w:space="0" w:color="auto"/>
        <w:right w:val="none" w:sz="0" w:space="0" w:color="auto"/>
      </w:divBdr>
    </w:div>
    <w:div w:id="815343025">
      <w:bodyDiv w:val="1"/>
      <w:marLeft w:val="0"/>
      <w:marRight w:val="0"/>
      <w:marTop w:val="0"/>
      <w:marBottom w:val="0"/>
      <w:divBdr>
        <w:top w:val="none" w:sz="0" w:space="0" w:color="auto"/>
        <w:left w:val="none" w:sz="0" w:space="0" w:color="auto"/>
        <w:bottom w:val="none" w:sz="0" w:space="0" w:color="auto"/>
        <w:right w:val="none" w:sz="0" w:space="0" w:color="auto"/>
      </w:divBdr>
    </w:div>
    <w:div w:id="822232211">
      <w:bodyDiv w:val="1"/>
      <w:marLeft w:val="0"/>
      <w:marRight w:val="0"/>
      <w:marTop w:val="0"/>
      <w:marBottom w:val="0"/>
      <w:divBdr>
        <w:top w:val="none" w:sz="0" w:space="0" w:color="auto"/>
        <w:left w:val="none" w:sz="0" w:space="0" w:color="auto"/>
        <w:bottom w:val="none" w:sz="0" w:space="0" w:color="auto"/>
        <w:right w:val="none" w:sz="0" w:space="0" w:color="auto"/>
      </w:divBdr>
    </w:div>
    <w:div w:id="823471064">
      <w:bodyDiv w:val="1"/>
      <w:marLeft w:val="0"/>
      <w:marRight w:val="0"/>
      <w:marTop w:val="0"/>
      <w:marBottom w:val="0"/>
      <w:divBdr>
        <w:top w:val="none" w:sz="0" w:space="0" w:color="auto"/>
        <w:left w:val="none" w:sz="0" w:space="0" w:color="auto"/>
        <w:bottom w:val="none" w:sz="0" w:space="0" w:color="auto"/>
        <w:right w:val="none" w:sz="0" w:space="0" w:color="auto"/>
      </w:divBdr>
    </w:div>
    <w:div w:id="824662053">
      <w:bodyDiv w:val="1"/>
      <w:marLeft w:val="0"/>
      <w:marRight w:val="0"/>
      <w:marTop w:val="0"/>
      <w:marBottom w:val="0"/>
      <w:divBdr>
        <w:top w:val="none" w:sz="0" w:space="0" w:color="auto"/>
        <w:left w:val="none" w:sz="0" w:space="0" w:color="auto"/>
        <w:bottom w:val="none" w:sz="0" w:space="0" w:color="auto"/>
        <w:right w:val="none" w:sz="0" w:space="0" w:color="auto"/>
      </w:divBdr>
    </w:div>
    <w:div w:id="826820179">
      <w:bodyDiv w:val="1"/>
      <w:marLeft w:val="0"/>
      <w:marRight w:val="0"/>
      <w:marTop w:val="0"/>
      <w:marBottom w:val="0"/>
      <w:divBdr>
        <w:top w:val="none" w:sz="0" w:space="0" w:color="auto"/>
        <w:left w:val="none" w:sz="0" w:space="0" w:color="auto"/>
        <w:bottom w:val="none" w:sz="0" w:space="0" w:color="auto"/>
        <w:right w:val="none" w:sz="0" w:space="0" w:color="auto"/>
      </w:divBdr>
    </w:div>
    <w:div w:id="829564412">
      <w:bodyDiv w:val="1"/>
      <w:marLeft w:val="0"/>
      <w:marRight w:val="0"/>
      <w:marTop w:val="0"/>
      <w:marBottom w:val="0"/>
      <w:divBdr>
        <w:top w:val="none" w:sz="0" w:space="0" w:color="auto"/>
        <w:left w:val="none" w:sz="0" w:space="0" w:color="auto"/>
        <w:bottom w:val="none" w:sz="0" w:space="0" w:color="auto"/>
        <w:right w:val="none" w:sz="0" w:space="0" w:color="auto"/>
      </w:divBdr>
    </w:div>
    <w:div w:id="830216243">
      <w:bodyDiv w:val="1"/>
      <w:marLeft w:val="0"/>
      <w:marRight w:val="0"/>
      <w:marTop w:val="0"/>
      <w:marBottom w:val="0"/>
      <w:divBdr>
        <w:top w:val="none" w:sz="0" w:space="0" w:color="auto"/>
        <w:left w:val="none" w:sz="0" w:space="0" w:color="auto"/>
        <w:bottom w:val="none" w:sz="0" w:space="0" w:color="auto"/>
        <w:right w:val="none" w:sz="0" w:space="0" w:color="auto"/>
      </w:divBdr>
    </w:div>
    <w:div w:id="831335412">
      <w:bodyDiv w:val="1"/>
      <w:marLeft w:val="0"/>
      <w:marRight w:val="0"/>
      <w:marTop w:val="0"/>
      <w:marBottom w:val="0"/>
      <w:divBdr>
        <w:top w:val="none" w:sz="0" w:space="0" w:color="auto"/>
        <w:left w:val="none" w:sz="0" w:space="0" w:color="auto"/>
        <w:bottom w:val="none" w:sz="0" w:space="0" w:color="auto"/>
        <w:right w:val="none" w:sz="0" w:space="0" w:color="auto"/>
      </w:divBdr>
    </w:div>
    <w:div w:id="831524468">
      <w:bodyDiv w:val="1"/>
      <w:marLeft w:val="0"/>
      <w:marRight w:val="0"/>
      <w:marTop w:val="0"/>
      <w:marBottom w:val="0"/>
      <w:divBdr>
        <w:top w:val="none" w:sz="0" w:space="0" w:color="auto"/>
        <w:left w:val="none" w:sz="0" w:space="0" w:color="auto"/>
        <w:bottom w:val="none" w:sz="0" w:space="0" w:color="auto"/>
        <w:right w:val="none" w:sz="0" w:space="0" w:color="auto"/>
      </w:divBdr>
    </w:div>
    <w:div w:id="831873718">
      <w:bodyDiv w:val="1"/>
      <w:marLeft w:val="0"/>
      <w:marRight w:val="0"/>
      <w:marTop w:val="0"/>
      <w:marBottom w:val="0"/>
      <w:divBdr>
        <w:top w:val="none" w:sz="0" w:space="0" w:color="auto"/>
        <w:left w:val="none" w:sz="0" w:space="0" w:color="auto"/>
        <w:bottom w:val="none" w:sz="0" w:space="0" w:color="auto"/>
        <w:right w:val="none" w:sz="0" w:space="0" w:color="auto"/>
      </w:divBdr>
    </w:div>
    <w:div w:id="836000865">
      <w:bodyDiv w:val="1"/>
      <w:marLeft w:val="0"/>
      <w:marRight w:val="0"/>
      <w:marTop w:val="0"/>
      <w:marBottom w:val="0"/>
      <w:divBdr>
        <w:top w:val="none" w:sz="0" w:space="0" w:color="auto"/>
        <w:left w:val="none" w:sz="0" w:space="0" w:color="auto"/>
        <w:bottom w:val="none" w:sz="0" w:space="0" w:color="auto"/>
        <w:right w:val="none" w:sz="0" w:space="0" w:color="auto"/>
      </w:divBdr>
    </w:div>
    <w:div w:id="836072256">
      <w:bodyDiv w:val="1"/>
      <w:marLeft w:val="0"/>
      <w:marRight w:val="0"/>
      <w:marTop w:val="0"/>
      <w:marBottom w:val="0"/>
      <w:divBdr>
        <w:top w:val="none" w:sz="0" w:space="0" w:color="auto"/>
        <w:left w:val="none" w:sz="0" w:space="0" w:color="auto"/>
        <w:bottom w:val="none" w:sz="0" w:space="0" w:color="auto"/>
        <w:right w:val="none" w:sz="0" w:space="0" w:color="auto"/>
      </w:divBdr>
    </w:div>
    <w:div w:id="841048696">
      <w:bodyDiv w:val="1"/>
      <w:marLeft w:val="0"/>
      <w:marRight w:val="0"/>
      <w:marTop w:val="0"/>
      <w:marBottom w:val="0"/>
      <w:divBdr>
        <w:top w:val="none" w:sz="0" w:space="0" w:color="auto"/>
        <w:left w:val="none" w:sz="0" w:space="0" w:color="auto"/>
        <w:bottom w:val="none" w:sz="0" w:space="0" w:color="auto"/>
        <w:right w:val="none" w:sz="0" w:space="0" w:color="auto"/>
      </w:divBdr>
    </w:div>
    <w:div w:id="841359683">
      <w:bodyDiv w:val="1"/>
      <w:marLeft w:val="0"/>
      <w:marRight w:val="0"/>
      <w:marTop w:val="0"/>
      <w:marBottom w:val="0"/>
      <w:divBdr>
        <w:top w:val="none" w:sz="0" w:space="0" w:color="auto"/>
        <w:left w:val="none" w:sz="0" w:space="0" w:color="auto"/>
        <w:bottom w:val="none" w:sz="0" w:space="0" w:color="auto"/>
        <w:right w:val="none" w:sz="0" w:space="0" w:color="auto"/>
      </w:divBdr>
    </w:div>
    <w:div w:id="842475349">
      <w:bodyDiv w:val="1"/>
      <w:marLeft w:val="0"/>
      <w:marRight w:val="0"/>
      <w:marTop w:val="0"/>
      <w:marBottom w:val="0"/>
      <w:divBdr>
        <w:top w:val="none" w:sz="0" w:space="0" w:color="auto"/>
        <w:left w:val="none" w:sz="0" w:space="0" w:color="auto"/>
        <w:bottom w:val="none" w:sz="0" w:space="0" w:color="auto"/>
        <w:right w:val="none" w:sz="0" w:space="0" w:color="auto"/>
      </w:divBdr>
    </w:div>
    <w:div w:id="843520693">
      <w:bodyDiv w:val="1"/>
      <w:marLeft w:val="0"/>
      <w:marRight w:val="0"/>
      <w:marTop w:val="0"/>
      <w:marBottom w:val="0"/>
      <w:divBdr>
        <w:top w:val="none" w:sz="0" w:space="0" w:color="auto"/>
        <w:left w:val="none" w:sz="0" w:space="0" w:color="auto"/>
        <w:bottom w:val="none" w:sz="0" w:space="0" w:color="auto"/>
        <w:right w:val="none" w:sz="0" w:space="0" w:color="auto"/>
      </w:divBdr>
    </w:div>
    <w:div w:id="843784473">
      <w:bodyDiv w:val="1"/>
      <w:marLeft w:val="0"/>
      <w:marRight w:val="0"/>
      <w:marTop w:val="0"/>
      <w:marBottom w:val="0"/>
      <w:divBdr>
        <w:top w:val="none" w:sz="0" w:space="0" w:color="auto"/>
        <w:left w:val="none" w:sz="0" w:space="0" w:color="auto"/>
        <w:bottom w:val="none" w:sz="0" w:space="0" w:color="auto"/>
        <w:right w:val="none" w:sz="0" w:space="0" w:color="auto"/>
      </w:divBdr>
    </w:div>
    <w:div w:id="843786850">
      <w:bodyDiv w:val="1"/>
      <w:marLeft w:val="0"/>
      <w:marRight w:val="0"/>
      <w:marTop w:val="0"/>
      <w:marBottom w:val="0"/>
      <w:divBdr>
        <w:top w:val="none" w:sz="0" w:space="0" w:color="auto"/>
        <w:left w:val="none" w:sz="0" w:space="0" w:color="auto"/>
        <w:bottom w:val="none" w:sz="0" w:space="0" w:color="auto"/>
        <w:right w:val="none" w:sz="0" w:space="0" w:color="auto"/>
      </w:divBdr>
    </w:div>
    <w:div w:id="849761150">
      <w:bodyDiv w:val="1"/>
      <w:marLeft w:val="0"/>
      <w:marRight w:val="0"/>
      <w:marTop w:val="0"/>
      <w:marBottom w:val="0"/>
      <w:divBdr>
        <w:top w:val="none" w:sz="0" w:space="0" w:color="auto"/>
        <w:left w:val="none" w:sz="0" w:space="0" w:color="auto"/>
        <w:bottom w:val="none" w:sz="0" w:space="0" w:color="auto"/>
        <w:right w:val="none" w:sz="0" w:space="0" w:color="auto"/>
      </w:divBdr>
    </w:div>
    <w:div w:id="855388225">
      <w:bodyDiv w:val="1"/>
      <w:marLeft w:val="0"/>
      <w:marRight w:val="0"/>
      <w:marTop w:val="0"/>
      <w:marBottom w:val="0"/>
      <w:divBdr>
        <w:top w:val="none" w:sz="0" w:space="0" w:color="auto"/>
        <w:left w:val="none" w:sz="0" w:space="0" w:color="auto"/>
        <w:bottom w:val="none" w:sz="0" w:space="0" w:color="auto"/>
        <w:right w:val="none" w:sz="0" w:space="0" w:color="auto"/>
      </w:divBdr>
    </w:div>
    <w:div w:id="855576090">
      <w:bodyDiv w:val="1"/>
      <w:marLeft w:val="0"/>
      <w:marRight w:val="0"/>
      <w:marTop w:val="0"/>
      <w:marBottom w:val="0"/>
      <w:divBdr>
        <w:top w:val="none" w:sz="0" w:space="0" w:color="auto"/>
        <w:left w:val="none" w:sz="0" w:space="0" w:color="auto"/>
        <w:bottom w:val="none" w:sz="0" w:space="0" w:color="auto"/>
        <w:right w:val="none" w:sz="0" w:space="0" w:color="auto"/>
      </w:divBdr>
    </w:div>
    <w:div w:id="857500688">
      <w:bodyDiv w:val="1"/>
      <w:marLeft w:val="0"/>
      <w:marRight w:val="0"/>
      <w:marTop w:val="0"/>
      <w:marBottom w:val="0"/>
      <w:divBdr>
        <w:top w:val="none" w:sz="0" w:space="0" w:color="auto"/>
        <w:left w:val="none" w:sz="0" w:space="0" w:color="auto"/>
        <w:bottom w:val="none" w:sz="0" w:space="0" w:color="auto"/>
        <w:right w:val="none" w:sz="0" w:space="0" w:color="auto"/>
      </w:divBdr>
    </w:div>
    <w:div w:id="864027854">
      <w:bodyDiv w:val="1"/>
      <w:marLeft w:val="0"/>
      <w:marRight w:val="0"/>
      <w:marTop w:val="0"/>
      <w:marBottom w:val="0"/>
      <w:divBdr>
        <w:top w:val="none" w:sz="0" w:space="0" w:color="auto"/>
        <w:left w:val="none" w:sz="0" w:space="0" w:color="auto"/>
        <w:bottom w:val="none" w:sz="0" w:space="0" w:color="auto"/>
        <w:right w:val="none" w:sz="0" w:space="0" w:color="auto"/>
      </w:divBdr>
    </w:div>
    <w:div w:id="865141020">
      <w:bodyDiv w:val="1"/>
      <w:marLeft w:val="0"/>
      <w:marRight w:val="0"/>
      <w:marTop w:val="0"/>
      <w:marBottom w:val="0"/>
      <w:divBdr>
        <w:top w:val="none" w:sz="0" w:space="0" w:color="auto"/>
        <w:left w:val="none" w:sz="0" w:space="0" w:color="auto"/>
        <w:bottom w:val="none" w:sz="0" w:space="0" w:color="auto"/>
        <w:right w:val="none" w:sz="0" w:space="0" w:color="auto"/>
      </w:divBdr>
    </w:div>
    <w:div w:id="865215597">
      <w:bodyDiv w:val="1"/>
      <w:marLeft w:val="0"/>
      <w:marRight w:val="0"/>
      <w:marTop w:val="0"/>
      <w:marBottom w:val="0"/>
      <w:divBdr>
        <w:top w:val="none" w:sz="0" w:space="0" w:color="auto"/>
        <w:left w:val="none" w:sz="0" w:space="0" w:color="auto"/>
        <w:bottom w:val="none" w:sz="0" w:space="0" w:color="auto"/>
        <w:right w:val="none" w:sz="0" w:space="0" w:color="auto"/>
      </w:divBdr>
    </w:div>
    <w:div w:id="867714453">
      <w:bodyDiv w:val="1"/>
      <w:marLeft w:val="0"/>
      <w:marRight w:val="0"/>
      <w:marTop w:val="0"/>
      <w:marBottom w:val="0"/>
      <w:divBdr>
        <w:top w:val="none" w:sz="0" w:space="0" w:color="auto"/>
        <w:left w:val="none" w:sz="0" w:space="0" w:color="auto"/>
        <w:bottom w:val="none" w:sz="0" w:space="0" w:color="auto"/>
        <w:right w:val="none" w:sz="0" w:space="0" w:color="auto"/>
      </w:divBdr>
    </w:div>
    <w:div w:id="868029561">
      <w:bodyDiv w:val="1"/>
      <w:marLeft w:val="0"/>
      <w:marRight w:val="0"/>
      <w:marTop w:val="0"/>
      <w:marBottom w:val="0"/>
      <w:divBdr>
        <w:top w:val="none" w:sz="0" w:space="0" w:color="auto"/>
        <w:left w:val="none" w:sz="0" w:space="0" w:color="auto"/>
        <w:bottom w:val="none" w:sz="0" w:space="0" w:color="auto"/>
        <w:right w:val="none" w:sz="0" w:space="0" w:color="auto"/>
      </w:divBdr>
    </w:div>
    <w:div w:id="870415209">
      <w:bodyDiv w:val="1"/>
      <w:marLeft w:val="0"/>
      <w:marRight w:val="0"/>
      <w:marTop w:val="0"/>
      <w:marBottom w:val="0"/>
      <w:divBdr>
        <w:top w:val="none" w:sz="0" w:space="0" w:color="auto"/>
        <w:left w:val="none" w:sz="0" w:space="0" w:color="auto"/>
        <w:bottom w:val="none" w:sz="0" w:space="0" w:color="auto"/>
        <w:right w:val="none" w:sz="0" w:space="0" w:color="auto"/>
      </w:divBdr>
    </w:div>
    <w:div w:id="875235456">
      <w:bodyDiv w:val="1"/>
      <w:marLeft w:val="0"/>
      <w:marRight w:val="0"/>
      <w:marTop w:val="0"/>
      <w:marBottom w:val="0"/>
      <w:divBdr>
        <w:top w:val="none" w:sz="0" w:space="0" w:color="auto"/>
        <w:left w:val="none" w:sz="0" w:space="0" w:color="auto"/>
        <w:bottom w:val="none" w:sz="0" w:space="0" w:color="auto"/>
        <w:right w:val="none" w:sz="0" w:space="0" w:color="auto"/>
      </w:divBdr>
    </w:div>
    <w:div w:id="875435880">
      <w:bodyDiv w:val="1"/>
      <w:marLeft w:val="0"/>
      <w:marRight w:val="0"/>
      <w:marTop w:val="0"/>
      <w:marBottom w:val="0"/>
      <w:divBdr>
        <w:top w:val="none" w:sz="0" w:space="0" w:color="auto"/>
        <w:left w:val="none" w:sz="0" w:space="0" w:color="auto"/>
        <w:bottom w:val="none" w:sz="0" w:space="0" w:color="auto"/>
        <w:right w:val="none" w:sz="0" w:space="0" w:color="auto"/>
      </w:divBdr>
    </w:div>
    <w:div w:id="876624254">
      <w:bodyDiv w:val="1"/>
      <w:marLeft w:val="0"/>
      <w:marRight w:val="0"/>
      <w:marTop w:val="0"/>
      <w:marBottom w:val="0"/>
      <w:divBdr>
        <w:top w:val="none" w:sz="0" w:space="0" w:color="auto"/>
        <w:left w:val="none" w:sz="0" w:space="0" w:color="auto"/>
        <w:bottom w:val="none" w:sz="0" w:space="0" w:color="auto"/>
        <w:right w:val="none" w:sz="0" w:space="0" w:color="auto"/>
      </w:divBdr>
    </w:div>
    <w:div w:id="877543846">
      <w:bodyDiv w:val="1"/>
      <w:marLeft w:val="0"/>
      <w:marRight w:val="0"/>
      <w:marTop w:val="0"/>
      <w:marBottom w:val="0"/>
      <w:divBdr>
        <w:top w:val="none" w:sz="0" w:space="0" w:color="auto"/>
        <w:left w:val="none" w:sz="0" w:space="0" w:color="auto"/>
        <w:bottom w:val="none" w:sz="0" w:space="0" w:color="auto"/>
        <w:right w:val="none" w:sz="0" w:space="0" w:color="auto"/>
      </w:divBdr>
    </w:div>
    <w:div w:id="879053841">
      <w:bodyDiv w:val="1"/>
      <w:marLeft w:val="0"/>
      <w:marRight w:val="0"/>
      <w:marTop w:val="0"/>
      <w:marBottom w:val="0"/>
      <w:divBdr>
        <w:top w:val="none" w:sz="0" w:space="0" w:color="auto"/>
        <w:left w:val="none" w:sz="0" w:space="0" w:color="auto"/>
        <w:bottom w:val="none" w:sz="0" w:space="0" w:color="auto"/>
        <w:right w:val="none" w:sz="0" w:space="0" w:color="auto"/>
      </w:divBdr>
    </w:div>
    <w:div w:id="881675756">
      <w:bodyDiv w:val="1"/>
      <w:marLeft w:val="0"/>
      <w:marRight w:val="0"/>
      <w:marTop w:val="0"/>
      <w:marBottom w:val="0"/>
      <w:divBdr>
        <w:top w:val="none" w:sz="0" w:space="0" w:color="auto"/>
        <w:left w:val="none" w:sz="0" w:space="0" w:color="auto"/>
        <w:bottom w:val="none" w:sz="0" w:space="0" w:color="auto"/>
        <w:right w:val="none" w:sz="0" w:space="0" w:color="auto"/>
      </w:divBdr>
    </w:div>
    <w:div w:id="883953149">
      <w:bodyDiv w:val="1"/>
      <w:marLeft w:val="0"/>
      <w:marRight w:val="0"/>
      <w:marTop w:val="0"/>
      <w:marBottom w:val="0"/>
      <w:divBdr>
        <w:top w:val="none" w:sz="0" w:space="0" w:color="auto"/>
        <w:left w:val="none" w:sz="0" w:space="0" w:color="auto"/>
        <w:bottom w:val="none" w:sz="0" w:space="0" w:color="auto"/>
        <w:right w:val="none" w:sz="0" w:space="0" w:color="auto"/>
      </w:divBdr>
    </w:div>
    <w:div w:id="88522267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87568654">
      <w:bodyDiv w:val="1"/>
      <w:marLeft w:val="0"/>
      <w:marRight w:val="0"/>
      <w:marTop w:val="0"/>
      <w:marBottom w:val="0"/>
      <w:divBdr>
        <w:top w:val="none" w:sz="0" w:space="0" w:color="auto"/>
        <w:left w:val="none" w:sz="0" w:space="0" w:color="auto"/>
        <w:bottom w:val="none" w:sz="0" w:space="0" w:color="auto"/>
        <w:right w:val="none" w:sz="0" w:space="0" w:color="auto"/>
      </w:divBdr>
    </w:div>
    <w:div w:id="890002379">
      <w:bodyDiv w:val="1"/>
      <w:marLeft w:val="0"/>
      <w:marRight w:val="0"/>
      <w:marTop w:val="0"/>
      <w:marBottom w:val="0"/>
      <w:divBdr>
        <w:top w:val="none" w:sz="0" w:space="0" w:color="auto"/>
        <w:left w:val="none" w:sz="0" w:space="0" w:color="auto"/>
        <w:bottom w:val="none" w:sz="0" w:space="0" w:color="auto"/>
        <w:right w:val="none" w:sz="0" w:space="0" w:color="auto"/>
      </w:divBdr>
    </w:div>
    <w:div w:id="891041355">
      <w:bodyDiv w:val="1"/>
      <w:marLeft w:val="0"/>
      <w:marRight w:val="0"/>
      <w:marTop w:val="0"/>
      <w:marBottom w:val="0"/>
      <w:divBdr>
        <w:top w:val="none" w:sz="0" w:space="0" w:color="auto"/>
        <w:left w:val="none" w:sz="0" w:space="0" w:color="auto"/>
        <w:bottom w:val="none" w:sz="0" w:space="0" w:color="auto"/>
        <w:right w:val="none" w:sz="0" w:space="0" w:color="auto"/>
      </w:divBdr>
    </w:div>
    <w:div w:id="891580730">
      <w:bodyDiv w:val="1"/>
      <w:marLeft w:val="0"/>
      <w:marRight w:val="0"/>
      <w:marTop w:val="0"/>
      <w:marBottom w:val="0"/>
      <w:divBdr>
        <w:top w:val="none" w:sz="0" w:space="0" w:color="auto"/>
        <w:left w:val="none" w:sz="0" w:space="0" w:color="auto"/>
        <w:bottom w:val="none" w:sz="0" w:space="0" w:color="auto"/>
        <w:right w:val="none" w:sz="0" w:space="0" w:color="auto"/>
      </w:divBdr>
    </w:div>
    <w:div w:id="893349140">
      <w:bodyDiv w:val="1"/>
      <w:marLeft w:val="0"/>
      <w:marRight w:val="0"/>
      <w:marTop w:val="0"/>
      <w:marBottom w:val="0"/>
      <w:divBdr>
        <w:top w:val="none" w:sz="0" w:space="0" w:color="auto"/>
        <w:left w:val="none" w:sz="0" w:space="0" w:color="auto"/>
        <w:bottom w:val="none" w:sz="0" w:space="0" w:color="auto"/>
        <w:right w:val="none" w:sz="0" w:space="0" w:color="auto"/>
      </w:divBdr>
    </w:div>
    <w:div w:id="895165022">
      <w:bodyDiv w:val="1"/>
      <w:marLeft w:val="0"/>
      <w:marRight w:val="0"/>
      <w:marTop w:val="0"/>
      <w:marBottom w:val="0"/>
      <w:divBdr>
        <w:top w:val="none" w:sz="0" w:space="0" w:color="auto"/>
        <w:left w:val="none" w:sz="0" w:space="0" w:color="auto"/>
        <w:bottom w:val="none" w:sz="0" w:space="0" w:color="auto"/>
        <w:right w:val="none" w:sz="0" w:space="0" w:color="auto"/>
      </w:divBdr>
    </w:div>
    <w:div w:id="896551315">
      <w:bodyDiv w:val="1"/>
      <w:marLeft w:val="0"/>
      <w:marRight w:val="0"/>
      <w:marTop w:val="0"/>
      <w:marBottom w:val="0"/>
      <w:divBdr>
        <w:top w:val="none" w:sz="0" w:space="0" w:color="auto"/>
        <w:left w:val="none" w:sz="0" w:space="0" w:color="auto"/>
        <w:bottom w:val="none" w:sz="0" w:space="0" w:color="auto"/>
        <w:right w:val="none" w:sz="0" w:space="0" w:color="auto"/>
      </w:divBdr>
    </w:div>
    <w:div w:id="904223260">
      <w:bodyDiv w:val="1"/>
      <w:marLeft w:val="0"/>
      <w:marRight w:val="0"/>
      <w:marTop w:val="0"/>
      <w:marBottom w:val="0"/>
      <w:divBdr>
        <w:top w:val="none" w:sz="0" w:space="0" w:color="auto"/>
        <w:left w:val="none" w:sz="0" w:space="0" w:color="auto"/>
        <w:bottom w:val="none" w:sz="0" w:space="0" w:color="auto"/>
        <w:right w:val="none" w:sz="0" w:space="0" w:color="auto"/>
      </w:divBdr>
    </w:div>
    <w:div w:id="906258505">
      <w:bodyDiv w:val="1"/>
      <w:marLeft w:val="0"/>
      <w:marRight w:val="0"/>
      <w:marTop w:val="0"/>
      <w:marBottom w:val="0"/>
      <w:divBdr>
        <w:top w:val="none" w:sz="0" w:space="0" w:color="auto"/>
        <w:left w:val="none" w:sz="0" w:space="0" w:color="auto"/>
        <w:bottom w:val="none" w:sz="0" w:space="0" w:color="auto"/>
        <w:right w:val="none" w:sz="0" w:space="0" w:color="auto"/>
      </w:divBdr>
    </w:div>
    <w:div w:id="911545233">
      <w:bodyDiv w:val="1"/>
      <w:marLeft w:val="0"/>
      <w:marRight w:val="0"/>
      <w:marTop w:val="0"/>
      <w:marBottom w:val="0"/>
      <w:divBdr>
        <w:top w:val="none" w:sz="0" w:space="0" w:color="auto"/>
        <w:left w:val="none" w:sz="0" w:space="0" w:color="auto"/>
        <w:bottom w:val="none" w:sz="0" w:space="0" w:color="auto"/>
        <w:right w:val="none" w:sz="0" w:space="0" w:color="auto"/>
      </w:divBdr>
    </w:div>
    <w:div w:id="916401183">
      <w:bodyDiv w:val="1"/>
      <w:marLeft w:val="0"/>
      <w:marRight w:val="0"/>
      <w:marTop w:val="0"/>
      <w:marBottom w:val="0"/>
      <w:divBdr>
        <w:top w:val="none" w:sz="0" w:space="0" w:color="auto"/>
        <w:left w:val="none" w:sz="0" w:space="0" w:color="auto"/>
        <w:bottom w:val="none" w:sz="0" w:space="0" w:color="auto"/>
        <w:right w:val="none" w:sz="0" w:space="0" w:color="auto"/>
      </w:divBdr>
    </w:div>
    <w:div w:id="918060612">
      <w:bodyDiv w:val="1"/>
      <w:marLeft w:val="0"/>
      <w:marRight w:val="0"/>
      <w:marTop w:val="0"/>
      <w:marBottom w:val="0"/>
      <w:divBdr>
        <w:top w:val="none" w:sz="0" w:space="0" w:color="auto"/>
        <w:left w:val="none" w:sz="0" w:space="0" w:color="auto"/>
        <w:bottom w:val="none" w:sz="0" w:space="0" w:color="auto"/>
        <w:right w:val="none" w:sz="0" w:space="0" w:color="auto"/>
      </w:divBdr>
    </w:div>
    <w:div w:id="927737722">
      <w:bodyDiv w:val="1"/>
      <w:marLeft w:val="0"/>
      <w:marRight w:val="0"/>
      <w:marTop w:val="0"/>
      <w:marBottom w:val="0"/>
      <w:divBdr>
        <w:top w:val="none" w:sz="0" w:space="0" w:color="auto"/>
        <w:left w:val="none" w:sz="0" w:space="0" w:color="auto"/>
        <w:bottom w:val="none" w:sz="0" w:space="0" w:color="auto"/>
        <w:right w:val="none" w:sz="0" w:space="0" w:color="auto"/>
      </w:divBdr>
    </w:div>
    <w:div w:id="928269100">
      <w:bodyDiv w:val="1"/>
      <w:marLeft w:val="0"/>
      <w:marRight w:val="0"/>
      <w:marTop w:val="0"/>
      <w:marBottom w:val="0"/>
      <w:divBdr>
        <w:top w:val="none" w:sz="0" w:space="0" w:color="auto"/>
        <w:left w:val="none" w:sz="0" w:space="0" w:color="auto"/>
        <w:bottom w:val="none" w:sz="0" w:space="0" w:color="auto"/>
        <w:right w:val="none" w:sz="0" w:space="0" w:color="auto"/>
      </w:divBdr>
    </w:div>
    <w:div w:id="930698059">
      <w:bodyDiv w:val="1"/>
      <w:marLeft w:val="0"/>
      <w:marRight w:val="0"/>
      <w:marTop w:val="0"/>
      <w:marBottom w:val="0"/>
      <w:divBdr>
        <w:top w:val="none" w:sz="0" w:space="0" w:color="auto"/>
        <w:left w:val="none" w:sz="0" w:space="0" w:color="auto"/>
        <w:bottom w:val="none" w:sz="0" w:space="0" w:color="auto"/>
        <w:right w:val="none" w:sz="0" w:space="0" w:color="auto"/>
      </w:divBdr>
    </w:div>
    <w:div w:id="931624838">
      <w:bodyDiv w:val="1"/>
      <w:marLeft w:val="0"/>
      <w:marRight w:val="0"/>
      <w:marTop w:val="0"/>
      <w:marBottom w:val="0"/>
      <w:divBdr>
        <w:top w:val="none" w:sz="0" w:space="0" w:color="auto"/>
        <w:left w:val="none" w:sz="0" w:space="0" w:color="auto"/>
        <w:bottom w:val="none" w:sz="0" w:space="0" w:color="auto"/>
        <w:right w:val="none" w:sz="0" w:space="0" w:color="auto"/>
      </w:divBdr>
    </w:div>
    <w:div w:id="932325701">
      <w:bodyDiv w:val="1"/>
      <w:marLeft w:val="0"/>
      <w:marRight w:val="0"/>
      <w:marTop w:val="0"/>
      <w:marBottom w:val="0"/>
      <w:divBdr>
        <w:top w:val="none" w:sz="0" w:space="0" w:color="auto"/>
        <w:left w:val="none" w:sz="0" w:space="0" w:color="auto"/>
        <w:bottom w:val="none" w:sz="0" w:space="0" w:color="auto"/>
        <w:right w:val="none" w:sz="0" w:space="0" w:color="auto"/>
      </w:divBdr>
    </w:div>
    <w:div w:id="934290334">
      <w:bodyDiv w:val="1"/>
      <w:marLeft w:val="0"/>
      <w:marRight w:val="0"/>
      <w:marTop w:val="0"/>
      <w:marBottom w:val="0"/>
      <w:divBdr>
        <w:top w:val="none" w:sz="0" w:space="0" w:color="auto"/>
        <w:left w:val="none" w:sz="0" w:space="0" w:color="auto"/>
        <w:bottom w:val="none" w:sz="0" w:space="0" w:color="auto"/>
        <w:right w:val="none" w:sz="0" w:space="0" w:color="auto"/>
      </w:divBdr>
    </w:div>
    <w:div w:id="934825869">
      <w:bodyDiv w:val="1"/>
      <w:marLeft w:val="0"/>
      <w:marRight w:val="0"/>
      <w:marTop w:val="0"/>
      <w:marBottom w:val="0"/>
      <w:divBdr>
        <w:top w:val="none" w:sz="0" w:space="0" w:color="auto"/>
        <w:left w:val="none" w:sz="0" w:space="0" w:color="auto"/>
        <w:bottom w:val="none" w:sz="0" w:space="0" w:color="auto"/>
        <w:right w:val="none" w:sz="0" w:space="0" w:color="auto"/>
      </w:divBdr>
    </w:div>
    <w:div w:id="934901377">
      <w:bodyDiv w:val="1"/>
      <w:marLeft w:val="0"/>
      <w:marRight w:val="0"/>
      <w:marTop w:val="0"/>
      <w:marBottom w:val="0"/>
      <w:divBdr>
        <w:top w:val="none" w:sz="0" w:space="0" w:color="auto"/>
        <w:left w:val="none" w:sz="0" w:space="0" w:color="auto"/>
        <w:bottom w:val="none" w:sz="0" w:space="0" w:color="auto"/>
        <w:right w:val="none" w:sz="0" w:space="0" w:color="auto"/>
      </w:divBdr>
    </w:div>
    <w:div w:id="939096905">
      <w:bodyDiv w:val="1"/>
      <w:marLeft w:val="0"/>
      <w:marRight w:val="0"/>
      <w:marTop w:val="0"/>
      <w:marBottom w:val="0"/>
      <w:divBdr>
        <w:top w:val="none" w:sz="0" w:space="0" w:color="auto"/>
        <w:left w:val="none" w:sz="0" w:space="0" w:color="auto"/>
        <w:bottom w:val="none" w:sz="0" w:space="0" w:color="auto"/>
        <w:right w:val="none" w:sz="0" w:space="0" w:color="auto"/>
      </w:divBdr>
    </w:div>
    <w:div w:id="939146483">
      <w:bodyDiv w:val="1"/>
      <w:marLeft w:val="0"/>
      <w:marRight w:val="0"/>
      <w:marTop w:val="0"/>
      <w:marBottom w:val="0"/>
      <w:divBdr>
        <w:top w:val="none" w:sz="0" w:space="0" w:color="auto"/>
        <w:left w:val="none" w:sz="0" w:space="0" w:color="auto"/>
        <w:bottom w:val="none" w:sz="0" w:space="0" w:color="auto"/>
        <w:right w:val="none" w:sz="0" w:space="0" w:color="auto"/>
      </w:divBdr>
    </w:div>
    <w:div w:id="940450040">
      <w:bodyDiv w:val="1"/>
      <w:marLeft w:val="0"/>
      <w:marRight w:val="0"/>
      <w:marTop w:val="0"/>
      <w:marBottom w:val="0"/>
      <w:divBdr>
        <w:top w:val="none" w:sz="0" w:space="0" w:color="auto"/>
        <w:left w:val="none" w:sz="0" w:space="0" w:color="auto"/>
        <w:bottom w:val="none" w:sz="0" w:space="0" w:color="auto"/>
        <w:right w:val="none" w:sz="0" w:space="0" w:color="auto"/>
      </w:divBdr>
    </w:div>
    <w:div w:id="941111856">
      <w:bodyDiv w:val="1"/>
      <w:marLeft w:val="0"/>
      <w:marRight w:val="0"/>
      <w:marTop w:val="0"/>
      <w:marBottom w:val="0"/>
      <w:divBdr>
        <w:top w:val="none" w:sz="0" w:space="0" w:color="auto"/>
        <w:left w:val="none" w:sz="0" w:space="0" w:color="auto"/>
        <w:bottom w:val="none" w:sz="0" w:space="0" w:color="auto"/>
        <w:right w:val="none" w:sz="0" w:space="0" w:color="auto"/>
      </w:divBdr>
    </w:div>
    <w:div w:id="941373578">
      <w:bodyDiv w:val="1"/>
      <w:marLeft w:val="0"/>
      <w:marRight w:val="0"/>
      <w:marTop w:val="0"/>
      <w:marBottom w:val="0"/>
      <w:divBdr>
        <w:top w:val="none" w:sz="0" w:space="0" w:color="auto"/>
        <w:left w:val="none" w:sz="0" w:space="0" w:color="auto"/>
        <w:bottom w:val="none" w:sz="0" w:space="0" w:color="auto"/>
        <w:right w:val="none" w:sz="0" w:space="0" w:color="auto"/>
      </w:divBdr>
    </w:div>
    <w:div w:id="941839820">
      <w:bodyDiv w:val="1"/>
      <w:marLeft w:val="0"/>
      <w:marRight w:val="0"/>
      <w:marTop w:val="0"/>
      <w:marBottom w:val="0"/>
      <w:divBdr>
        <w:top w:val="none" w:sz="0" w:space="0" w:color="auto"/>
        <w:left w:val="none" w:sz="0" w:space="0" w:color="auto"/>
        <w:bottom w:val="none" w:sz="0" w:space="0" w:color="auto"/>
        <w:right w:val="none" w:sz="0" w:space="0" w:color="auto"/>
      </w:divBdr>
    </w:div>
    <w:div w:id="942029517">
      <w:bodyDiv w:val="1"/>
      <w:marLeft w:val="0"/>
      <w:marRight w:val="0"/>
      <w:marTop w:val="0"/>
      <w:marBottom w:val="0"/>
      <w:divBdr>
        <w:top w:val="none" w:sz="0" w:space="0" w:color="auto"/>
        <w:left w:val="none" w:sz="0" w:space="0" w:color="auto"/>
        <w:bottom w:val="none" w:sz="0" w:space="0" w:color="auto"/>
        <w:right w:val="none" w:sz="0" w:space="0" w:color="auto"/>
      </w:divBdr>
    </w:div>
    <w:div w:id="943415428">
      <w:bodyDiv w:val="1"/>
      <w:marLeft w:val="0"/>
      <w:marRight w:val="0"/>
      <w:marTop w:val="0"/>
      <w:marBottom w:val="0"/>
      <w:divBdr>
        <w:top w:val="none" w:sz="0" w:space="0" w:color="auto"/>
        <w:left w:val="none" w:sz="0" w:space="0" w:color="auto"/>
        <w:bottom w:val="none" w:sz="0" w:space="0" w:color="auto"/>
        <w:right w:val="none" w:sz="0" w:space="0" w:color="auto"/>
      </w:divBdr>
    </w:div>
    <w:div w:id="944733169">
      <w:bodyDiv w:val="1"/>
      <w:marLeft w:val="0"/>
      <w:marRight w:val="0"/>
      <w:marTop w:val="0"/>
      <w:marBottom w:val="0"/>
      <w:divBdr>
        <w:top w:val="none" w:sz="0" w:space="0" w:color="auto"/>
        <w:left w:val="none" w:sz="0" w:space="0" w:color="auto"/>
        <w:bottom w:val="none" w:sz="0" w:space="0" w:color="auto"/>
        <w:right w:val="none" w:sz="0" w:space="0" w:color="auto"/>
      </w:divBdr>
    </w:div>
    <w:div w:id="946818126">
      <w:bodyDiv w:val="1"/>
      <w:marLeft w:val="0"/>
      <w:marRight w:val="0"/>
      <w:marTop w:val="0"/>
      <w:marBottom w:val="0"/>
      <w:divBdr>
        <w:top w:val="none" w:sz="0" w:space="0" w:color="auto"/>
        <w:left w:val="none" w:sz="0" w:space="0" w:color="auto"/>
        <w:bottom w:val="none" w:sz="0" w:space="0" w:color="auto"/>
        <w:right w:val="none" w:sz="0" w:space="0" w:color="auto"/>
      </w:divBdr>
    </w:div>
    <w:div w:id="947734104">
      <w:bodyDiv w:val="1"/>
      <w:marLeft w:val="0"/>
      <w:marRight w:val="0"/>
      <w:marTop w:val="0"/>
      <w:marBottom w:val="0"/>
      <w:divBdr>
        <w:top w:val="none" w:sz="0" w:space="0" w:color="auto"/>
        <w:left w:val="none" w:sz="0" w:space="0" w:color="auto"/>
        <w:bottom w:val="none" w:sz="0" w:space="0" w:color="auto"/>
        <w:right w:val="none" w:sz="0" w:space="0" w:color="auto"/>
      </w:divBdr>
    </w:div>
    <w:div w:id="948967768">
      <w:bodyDiv w:val="1"/>
      <w:marLeft w:val="0"/>
      <w:marRight w:val="0"/>
      <w:marTop w:val="0"/>
      <w:marBottom w:val="0"/>
      <w:divBdr>
        <w:top w:val="none" w:sz="0" w:space="0" w:color="auto"/>
        <w:left w:val="none" w:sz="0" w:space="0" w:color="auto"/>
        <w:bottom w:val="none" w:sz="0" w:space="0" w:color="auto"/>
        <w:right w:val="none" w:sz="0" w:space="0" w:color="auto"/>
      </w:divBdr>
    </w:div>
    <w:div w:id="952248009">
      <w:bodyDiv w:val="1"/>
      <w:marLeft w:val="0"/>
      <w:marRight w:val="0"/>
      <w:marTop w:val="0"/>
      <w:marBottom w:val="0"/>
      <w:divBdr>
        <w:top w:val="none" w:sz="0" w:space="0" w:color="auto"/>
        <w:left w:val="none" w:sz="0" w:space="0" w:color="auto"/>
        <w:bottom w:val="none" w:sz="0" w:space="0" w:color="auto"/>
        <w:right w:val="none" w:sz="0" w:space="0" w:color="auto"/>
      </w:divBdr>
    </w:div>
    <w:div w:id="954482283">
      <w:bodyDiv w:val="1"/>
      <w:marLeft w:val="0"/>
      <w:marRight w:val="0"/>
      <w:marTop w:val="0"/>
      <w:marBottom w:val="0"/>
      <w:divBdr>
        <w:top w:val="none" w:sz="0" w:space="0" w:color="auto"/>
        <w:left w:val="none" w:sz="0" w:space="0" w:color="auto"/>
        <w:bottom w:val="none" w:sz="0" w:space="0" w:color="auto"/>
        <w:right w:val="none" w:sz="0" w:space="0" w:color="auto"/>
      </w:divBdr>
    </w:div>
    <w:div w:id="955328696">
      <w:bodyDiv w:val="1"/>
      <w:marLeft w:val="0"/>
      <w:marRight w:val="0"/>
      <w:marTop w:val="0"/>
      <w:marBottom w:val="0"/>
      <w:divBdr>
        <w:top w:val="none" w:sz="0" w:space="0" w:color="auto"/>
        <w:left w:val="none" w:sz="0" w:space="0" w:color="auto"/>
        <w:bottom w:val="none" w:sz="0" w:space="0" w:color="auto"/>
        <w:right w:val="none" w:sz="0" w:space="0" w:color="auto"/>
      </w:divBdr>
    </w:div>
    <w:div w:id="957226362">
      <w:bodyDiv w:val="1"/>
      <w:marLeft w:val="0"/>
      <w:marRight w:val="0"/>
      <w:marTop w:val="0"/>
      <w:marBottom w:val="0"/>
      <w:divBdr>
        <w:top w:val="none" w:sz="0" w:space="0" w:color="auto"/>
        <w:left w:val="none" w:sz="0" w:space="0" w:color="auto"/>
        <w:bottom w:val="none" w:sz="0" w:space="0" w:color="auto"/>
        <w:right w:val="none" w:sz="0" w:space="0" w:color="auto"/>
      </w:divBdr>
    </w:div>
    <w:div w:id="959992008">
      <w:bodyDiv w:val="1"/>
      <w:marLeft w:val="0"/>
      <w:marRight w:val="0"/>
      <w:marTop w:val="0"/>
      <w:marBottom w:val="0"/>
      <w:divBdr>
        <w:top w:val="none" w:sz="0" w:space="0" w:color="auto"/>
        <w:left w:val="none" w:sz="0" w:space="0" w:color="auto"/>
        <w:bottom w:val="none" w:sz="0" w:space="0" w:color="auto"/>
        <w:right w:val="none" w:sz="0" w:space="0" w:color="auto"/>
      </w:divBdr>
    </w:div>
    <w:div w:id="962227209">
      <w:bodyDiv w:val="1"/>
      <w:marLeft w:val="0"/>
      <w:marRight w:val="0"/>
      <w:marTop w:val="0"/>
      <w:marBottom w:val="0"/>
      <w:divBdr>
        <w:top w:val="none" w:sz="0" w:space="0" w:color="auto"/>
        <w:left w:val="none" w:sz="0" w:space="0" w:color="auto"/>
        <w:bottom w:val="none" w:sz="0" w:space="0" w:color="auto"/>
        <w:right w:val="none" w:sz="0" w:space="0" w:color="auto"/>
      </w:divBdr>
    </w:div>
    <w:div w:id="962658559">
      <w:bodyDiv w:val="1"/>
      <w:marLeft w:val="0"/>
      <w:marRight w:val="0"/>
      <w:marTop w:val="0"/>
      <w:marBottom w:val="0"/>
      <w:divBdr>
        <w:top w:val="none" w:sz="0" w:space="0" w:color="auto"/>
        <w:left w:val="none" w:sz="0" w:space="0" w:color="auto"/>
        <w:bottom w:val="none" w:sz="0" w:space="0" w:color="auto"/>
        <w:right w:val="none" w:sz="0" w:space="0" w:color="auto"/>
      </w:divBdr>
    </w:div>
    <w:div w:id="969819477">
      <w:bodyDiv w:val="1"/>
      <w:marLeft w:val="0"/>
      <w:marRight w:val="0"/>
      <w:marTop w:val="0"/>
      <w:marBottom w:val="0"/>
      <w:divBdr>
        <w:top w:val="none" w:sz="0" w:space="0" w:color="auto"/>
        <w:left w:val="none" w:sz="0" w:space="0" w:color="auto"/>
        <w:bottom w:val="none" w:sz="0" w:space="0" w:color="auto"/>
        <w:right w:val="none" w:sz="0" w:space="0" w:color="auto"/>
      </w:divBdr>
    </w:div>
    <w:div w:id="972560069">
      <w:bodyDiv w:val="1"/>
      <w:marLeft w:val="0"/>
      <w:marRight w:val="0"/>
      <w:marTop w:val="0"/>
      <w:marBottom w:val="0"/>
      <w:divBdr>
        <w:top w:val="none" w:sz="0" w:space="0" w:color="auto"/>
        <w:left w:val="none" w:sz="0" w:space="0" w:color="auto"/>
        <w:bottom w:val="none" w:sz="0" w:space="0" w:color="auto"/>
        <w:right w:val="none" w:sz="0" w:space="0" w:color="auto"/>
      </w:divBdr>
    </w:div>
    <w:div w:id="972828564">
      <w:bodyDiv w:val="1"/>
      <w:marLeft w:val="0"/>
      <w:marRight w:val="0"/>
      <w:marTop w:val="0"/>
      <w:marBottom w:val="0"/>
      <w:divBdr>
        <w:top w:val="none" w:sz="0" w:space="0" w:color="auto"/>
        <w:left w:val="none" w:sz="0" w:space="0" w:color="auto"/>
        <w:bottom w:val="none" w:sz="0" w:space="0" w:color="auto"/>
        <w:right w:val="none" w:sz="0" w:space="0" w:color="auto"/>
      </w:divBdr>
    </w:div>
    <w:div w:id="973868750">
      <w:bodyDiv w:val="1"/>
      <w:marLeft w:val="0"/>
      <w:marRight w:val="0"/>
      <w:marTop w:val="0"/>
      <w:marBottom w:val="0"/>
      <w:divBdr>
        <w:top w:val="none" w:sz="0" w:space="0" w:color="auto"/>
        <w:left w:val="none" w:sz="0" w:space="0" w:color="auto"/>
        <w:bottom w:val="none" w:sz="0" w:space="0" w:color="auto"/>
        <w:right w:val="none" w:sz="0" w:space="0" w:color="auto"/>
      </w:divBdr>
    </w:div>
    <w:div w:id="975455864">
      <w:bodyDiv w:val="1"/>
      <w:marLeft w:val="0"/>
      <w:marRight w:val="0"/>
      <w:marTop w:val="0"/>
      <w:marBottom w:val="0"/>
      <w:divBdr>
        <w:top w:val="none" w:sz="0" w:space="0" w:color="auto"/>
        <w:left w:val="none" w:sz="0" w:space="0" w:color="auto"/>
        <w:bottom w:val="none" w:sz="0" w:space="0" w:color="auto"/>
        <w:right w:val="none" w:sz="0" w:space="0" w:color="auto"/>
      </w:divBdr>
    </w:div>
    <w:div w:id="977759434">
      <w:bodyDiv w:val="1"/>
      <w:marLeft w:val="0"/>
      <w:marRight w:val="0"/>
      <w:marTop w:val="0"/>
      <w:marBottom w:val="0"/>
      <w:divBdr>
        <w:top w:val="none" w:sz="0" w:space="0" w:color="auto"/>
        <w:left w:val="none" w:sz="0" w:space="0" w:color="auto"/>
        <w:bottom w:val="none" w:sz="0" w:space="0" w:color="auto"/>
        <w:right w:val="none" w:sz="0" w:space="0" w:color="auto"/>
      </w:divBdr>
    </w:div>
    <w:div w:id="977804241">
      <w:bodyDiv w:val="1"/>
      <w:marLeft w:val="0"/>
      <w:marRight w:val="0"/>
      <w:marTop w:val="0"/>
      <w:marBottom w:val="0"/>
      <w:divBdr>
        <w:top w:val="none" w:sz="0" w:space="0" w:color="auto"/>
        <w:left w:val="none" w:sz="0" w:space="0" w:color="auto"/>
        <w:bottom w:val="none" w:sz="0" w:space="0" w:color="auto"/>
        <w:right w:val="none" w:sz="0" w:space="0" w:color="auto"/>
      </w:divBdr>
    </w:div>
    <w:div w:id="978000732">
      <w:bodyDiv w:val="1"/>
      <w:marLeft w:val="0"/>
      <w:marRight w:val="0"/>
      <w:marTop w:val="0"/>
      <w:marBottom w:val="0"/>
      <w:divBdr>
        <w:top w:val="none" w:sz="0" w:space="0" w:color="auto"/>
        <w:left w:val="none" w:sz="0" w:space="0" w:color="auto"/>
        <w:bottom w:val="none" w:sz="0" w:space="0" w:color="auto"/>
        <w:right w:val="none" w:sz="0" w:space="0" w:color="auto"/>
      </w:divBdr>
    </w:div>
    <w:div w:id="980961376">
      <w:bodyDiv w:val="1"/>
      <w:marLeft w:val="0"/>
      <w:marRight w:val="0"/>
      <w:marTop w:val="0"/>
      <w:marBottom w:val="0"/>
      <w:divBdr>
        <w:top w:val="none" w:sz="0" w:space="0" w:color="auto"/>
        <w:left w:val="none" w:sz="0" w:space="0" w:color="auto"/>
        <w:bottom w:val="none" w:sz="0" w:space="0" w:color="auto"/>
        <w:right w:val="none" w:sz="0" w:space="0" w:color="auto"/>
      </w:divBdr>
    </w:div>
    <w:div w:id="982850438">
      <w:bodyDiv w:val="1"/>
      <w:marLeft w:val="0"/>
      <w:marRight w:val="0"/>
      <w:marTop w:val="0"/>
      <w:marBottom w:val="0"/>
      <w:divBdr>
        <w:top w:val="none" w:sz="0" w:space="0" w:color="auto"/>
        <w:left w:val="none" w:sz="0" w:space="0" w:color="auto"/>
        <w:bottom w:val="none" w:sz="0" w:space="0" w:color="auto"/>
        <w:right w:val="none" w:sz="0" w:space="0" w:color="auto"/>
      </w:divBdr>
    </w:div>
    <w:div w:id="984431137">
      <w:bodyDiv w:val="1"/>
      <w:marLeft w:val="0"/>
      <w:marRight w:val="0"/>
      <w:marTop w:val="0"/>
      <w:marBottom w:val="0"/>
      <w:divBdr>
        <w:top w:val="none" w:sz="0" w:space="0" w:color="auto"/>
        <w:left w:val="none" w:sz="0" w:space="0" w:color="auto"/>
        <w:bottom w:val="none" w:sz="0" w:space="0" w:color="auto"/>
        <w:right w:val="none" w:sz="0" w:space="0" w:color="auto"/>
      </w:divBdr>
    </w:div>
    <w:div w:id="986586922">
      <w:bodyDiv w:val="1"/>
      <w:marLeft w:val="0"/>
      <w:marRight w:val="0"/>
      <w:marTop w:val="0"/>
      <w:marBottom w:val="0"/>
      <w:divBdr>
        <w:top w:val="none" w:sz="0" w:space="0" w:color="auto"/>
        <w:left w:val="none" w:sz="0" w:space="0" w:color="auto"/>
        <w:bottom w:val="none" w:sz="0" w:space="0" w:color="auto"/>
        <w:right w:val="none" w:sz="0" w:space="0" w:color="auto"/>
      </w:divBdr>
    </w:div>
    <w:div w:id="986863770">
      <w:bodyDiv w:val="1"/>
      <w:marLeft w:val="0"/>
      <w:marRight w:val="0"/>
      <w:marTop w:val="0"/>
      <w:marBottom w:val="0"/>
      <w:divBdr>
        <w:top w:val="none" w:sz="0" w:space="0" w:color="auto"/>
        <w:left w:val="none" w:sz="0" w:space="0" w:color="auto"/>
        <w:bottom w:val="none" w:sz="0" w:space="0" w:color="auto"/>
        <w:right w:val="none" w:sz="0" w:space="0" w:color="auto"/>
      </w:divBdr>
    </w:div>
    <w:div w:id="989213051">
      <w:bodyDiv w:val="1"/>
      <w:marLeft w:val="0"/>
      <w:marRight w:val="0"/>
      <w:marTop w:val="0"/>
      <w:marBottom w:val="0"/>
      <w:divBdr>
        <w:top w:val="none" w:sz="0" w:space="0" w:color="auto"/>
        <w:left w:val="none" w:sz="0" w:space="0" w:color="auto"/>
        <w:bottom w:val="none" w:sz="0" w:space="0" w:color="auto"/>
        <w:right w:val="none" w:sz="0" w:space="0" w:color="auto"/>
      </w:divBdr>
    </w:div>
    <w:div w:id="990521404">
      <w:bodyDiv w:val="1"/>
      <w:marLeft w:val="0"/>
      <w:marRight w:val="0"/>
      <w:marTop w:val="0"/>
      <w:marBottom w:val="0"/>
      <w:divBdr>
        <w:top w:val="none" w:sz="0" w:space="0" w:color="auto"/>
        <w:left w:val="none" w:sz="0" w:space="0" w:color="auto"/>
        <w:bottom w:val="none" w:sz="0" w:space="0" w:color="auto"/>
        <w:right w:val="none" w:sz="0" w:space="0" w:color="auto"/>
      </w:divBdr>
    </w:div>
    <w:div w:id="997004834">
      <w:bodyDiv w:val="1"/>
      <w:marLeft w:val="0"/>
      <w:marRight w:val="0"/>
      <w:marTop w:val="0"/>
      <w:marBottom w:val="0"/>
      <w:divBdr>
        <w:top w:val="none" w:sz="0" w:space="0" w:color="auto"/>
        <w:left w:val="none" w:sz="0" w:space="0" w:color="auto"/>
        <w:bottom w:val="none" w:sz="0" w:space="0" w:color="auto"/>
        <w:right w:val="none" w:sz="0" w:space="0" w:color="auto"/>
      </w:divBdr>
    </w:div>
    <w:div w:id="997341422">
      <w:bodyDiv w:val="1"/>
      <w:marLeft w:val="0"/>
      <w:marRight w:val="0"/>
      <w:marTop w:val="0"/>
      <w:marBottom w:val="0"/>
      <w:divBdr>
        <w:top w:val="none" w:sz="0" w:space="0" w:color="auto"/>
        <w:left w:val="none" w:sz="0" w:space="0" w:color="auto"/>
        <w:bottom w:val="none" w:sz="0" w:space="0" w:color="auto"/>
        <w:right w:val="none" w:sz="0" w:space="0" w:color="auto"/>
      </w:divBdr>
    </w:div>
    <w:div w:id="1002053261">
      <w:bodyDiv w:val="1"/>
      <w:marLeft w:val="0"/>
      <w:marRight w:val="0"/>
      <w:marTop w:val="0"/>
      <w:marBottom w:val="0"/>
      <w:divBdr>
        <w:top w:val="none" w:sz="0" w:space="0" w:color="auto"/>
        <w:left w:val="none" w:sz="0" w:space="0" w:color="auto"/>
        <w:bottom w:val="none" w:sz="0" w:space="0" w:color="auto"/>
        <w:right w:val="none" w:sz="0" w:space="0" w:color="auto"/>
      </w:divBdr>
    </w:div>
    <w:div w:id="1005940046">
      <w:bodyDiv w:val="1"/>
      <w:marLeft w:val="0"/>
      <w:marRight w:val="0"/>
      <w:marTop w:val="0"/>
      <w:marBottom w:val="0"/>
      <w:divBdr>
        <w:top w:val="none" w:sz="0" w:space="0" w:color="auto"/>
        <w:left w:val="none" w:sz="0" w:space="0" w:color="auto"/>
        <w:bottom w:val="none" w:sz="0" w:space="0" w:color="auto"/>
        <w:right w:val="none" w:sz="0" w:space="0" w:color="auto"/>
      </w:divBdr>
    </w:div>
    <w:div w:id="1006639951">
      <w:bodyDiv w:val="1"/>
      <w:marLeft w:val="0"/>
      <w:marRight w:val="0"/>
      <w:marTop w:val="0"/>
      <w:marBottom w:val="0"/>
      <w:divBdr>
        <w:top w:val="none" w:sz="0" w:space="0" w:color="auto"/>
        <w:left w:val="none" w:sz="0" w:space="0" w:color="auto"/>
        <w:bottom w:val="none" w:sz="0" w:space="0" w:color="auto"/>
        <w:right w:val="none" w:sz="0" w:space="0" w:color="auto"/>
      </w:divBdr>
    </w:div>
    <w:div w:id="1008098049">
      <w:bodyDiv w:val="1"/>
      <w:marLeft w:val="0"/>
      <w:marRight w:val="0"/>
      <w:marTop w:val="0"/>
      <w:marBottom w:val="0"/>
      <w:divBdr>
        <w:top w:val="none" w:sz="0" w:space="0" w:color="auto"/>
        <w:left w:val="none" w:sz="0" w:space="0" w:color="auto"/>
        <w:bottom w:val="none" w:sz="0" w:space="0" w:color="auto"/>
        <w:right w:val="none" w:sz="0" w:space="0" w:color="auto"/>
      </w:divBdr>
    </w:div>
    <w:div w:id="1011301360">
      <w:bodyDiv w:val="1"/>
      <w:marLeft w:val="0"/>
      <w:marRight w:val="0"/>
      <w:marTop w:val="0"/>
      <w:marBottom w:val="0"/>
      <w:divBdr>
        <w:top w:val="none" w:sz="0" w:space="0" w:color="auto"/>
        <w:left w:val="none" w:sz="0" w:space="0" w:color="auto"/>
        <w:bottom w:val="none" w:sz="0" w:space="0" w:color="auto"/>
        <w:right w:val="none" w:sz="0" w:space="0" w:color="auto"/>
      </w:divBdr>
    </w:div>
    <w:div w:id="1011832119">
      <w:bodyDiv w:val="1"/>
      <w:marLeft w:val="0"/>
      <w:marRight w:val="0"/>
      <w:marTop w:val="0"/>
      <w:marBottom w:val="0"/>
      <w:divBdr>
        <w:top w:val="none" w:sz="0" w:space="0" w:color="auto"/>
        <w:left w:val="none" w:sz="0" w:space="0" w:color="auto"/>
        <w:bottom w:val="none" w:sz="0" w:space="0" w:color="auto"/>
        <w:right w:val="none" w:sz="0" w:space="0" w:color="auto"/>
      </w:divBdr>
    </w:div>
    <w:div w:id="1016080404">
      <w:bodyDiv w:val="1"/>
      <w:marLeft w:val="0"/>
      <w:marRight w:val="0"/>
      <w:marTop w:val="0"/>
      <w:marBottom w:val="0"/>
      <w:divBdr>
        <w:top w:val="none" w:sz="0" w:space="0" w:color="auto"/>
        <w:left w:val="none" w:sz="0" w:space="0" w:color="auto"/>
        <w:bottom w:val="none" w:sz="0" w:space="0" w:color="auto"/>
        <w:right w:val="none" w:sz="0" w:space="0" w:color="auto"/>
      </w:divBdr>
    </w:div>
    <w:div w:id="1016232695">
      <w:bodyDiv w:val="1"/>
      <w:marLeft w:val="0"/>
      <w:marRight w:val="0"/>
      <w:marTop w:val="0"/>
      <w:marBottom w:val="0"/>
      <w:divBdr>
        <w:top w:val="none" w:sz="0" w:space="0" w:color="auto"/>
        <w:left w:val="none" w:sz="0" w:space="0" w:color="auto"/>
        <w:bottom w:val="none" w:sz="0" w:space="0" w:color="auto"/>
        <w:right w:val="none" w:sz="0" w:space="0" w:color="auto"/>
      </w:divBdr>
    </w:div>
    <w:div w:id="1017347623">
      <w:bodyDiv w:val="1"/>
      <w:marLeft w:val="0"/>
      <w:marRight w:val="0"/>
      <w:marTop w:val="0"/>
      <w:marBottom w:val="0"/>
      <w:divBdr>
        <w:top w:val="none" w:sz="0" w:space="0" w:color="auto"/>
        <w:left w:val="none" w:sz="0" w:space="0" w:color="auto"/>
        <w:bottom w:val="none" w:sz="0" w:space="0" w:color="auto"/>
        <w:right w:val="none" w:sz="0" w:space="0" w:color="auto"/>
      </w:divBdr>
    </w:div>
    <w:div w:id="1019040144">
      <w:bodyDiv w:val="1"/>
      <w:marLeft w:val="0"/>
      <w:marRight w:val="0"/>
      <w:marTop w:val="0"/>
      <w:marBottom w:val="0"/>
      <w:divBdr>
        <w:top w:val="none" w:sz="0" w:space="0" w:color="auto"/>
        <w:left w:val="none" w:sz="0" w:space="0" w:color="auto"/>
        <w:bottom w:val="none" w:sz="0" w:space="0" w:color="auto"/>
        <w:right w:val="none" w:sz="0" w:space="0" w:color="auto"/>
      </w:divBdr>
    </w:div>
    <w:div w:id="1019045402">
      <w:bodyDiv w:val="1"/>
      <w:marLeft w:val="0"/>
      <w:marRight w:val="0"/>
      <w:marTop w:val="0"/>
      <w:marBottom w:val="0"/>
      <w:divBdr>
        <w:top w:val="none" w:sz="0" w:space="0" w:color="auto"/>
        <w:left w:val="none" w:sz="0" w:space="0" w:color="auto"/>
        <w:bottom w:val="none" w:sz="0" w:space="0" w:color="auto"/>
        <w:right w:val="none" w:sz="0" w:space="0" w:color="auto"/>
      </w:divBdr>
    </w:div>
    <w:div w:id="1020475275">
      <w:bodyDiv w:val="1"/>
      <w:marLeft w:val="0"/>
      <w:marRight w:val="0"/>
      <w:marTop w:val="0"/>
      <w:marBottom w:val="0"/>
      <w:divBdr>
        <w:top w:val="none" w:sz="0" w:space="0" w:color="auto"/>
        <w:left w:val="none" w:sz="0" w:space="0" w:color="auto"/>
        <w:bottom w:val="none" w:sz="0" w:space="0" w:color="auto"/>
        <w:right w:val="none" w:sz="0" w:space="0" w:color="auto"/>
      </w:divBdr>
    </w:div>
    <w:div w:id="1021853112">
      <w:bodyDiv w:val="1"/>
      <w:marLeft w:val="0"/>
      <w:marRight w:val="0"/>
      <w:marTop w:val="0"/>
      <w:marBottom w:val="0"/>
      <w:divBdr>
        <w:top w:val="none" w:sz="0" w:space="0" w:color="auto"/>
        <w:left w:val="none" w:sz="0" w:space="0" w:color="auto"/>
        <w:bottom w:val="none" w:sz="0" w:space="0" w:color="auto"/>
        <w:right w:val="none" w:sz="0" w:space="0" w:color="auto"/>
      </w:divBdr>
    </w:div>
    <w:div w:id="1023436601">
      <w:bodyDiv w:val="1"/>
      <w:marLeft w:val="0"/>
      <w:marRight w:val="0"/>
      <w:marTop w:val="0"/>
      <w:marBottom w:val="0"/>
      <w:divBdr>
        <w:top w:val="none" w:sz="0" w:space="0" w:color="auto"/>
        <w:left w:val="none" w:sz="0" w:space="0" w:color="auto"/>
        <w:bottom w:val="none" w:sz="0" w:space="0" w:color="auto"/>
        <w:right w:val="none" w:sz="0" w:space="0" w:color="auto"/>
      </w:divBdr>
    </w:div>
    <w:div w:id="1025449267">
      <w:bodyDiv w:val="1"/>
      <w:marLeft w:val="0"/>
      <w:marRight w:val="0"/>
      <w:marTop w:val="0"/>
      <w:marBottom w:val="0"/>
      <w:divBdr>
        <w:top w:val="none" w:sz="0" w:space="0" w:color="auto"/>
        <w:left w:val="none" w:sz="0" w:space="0" w:color="auto"/>
        <w:bottom w:val="none" w:sz="0" w:space="0" w:color="auto"/>
        <w:right w:val="none" w:sz="0" w:space="0" w:color="auto"/>
      </w:divBdr>
    </w:div>
    <w:div w:id="1029641514">
      <w:bodyDiv w:val="1"/>
      <w:marLeft w:val="0"/>
      <w:marRight w:val="0"/>
      <w:marTop w:val="0"/>
      <w:marBottom w:val="0"/>
      <w:divBdr>
        <w:top w:val="none" w:sz="0" w:space="0" w:color="auto"/>
        <w:left w:val="none" w:sz="0" w:space="0" w:color="auto"/>
        <w:bottom w:val="none" w:sz="0" w:space="0" w:color="auto"/>
        <w:right w:val="none" w:sz="0" w:space="0" w:color="auto"/>
      </w:divBdr>
    </w:div>
    <w:div w:id="1030763557">
      <w:bodyDiv w:val="1"/>
      <w:marLeft w:val="0"/>
      <w:marRight w:val="0"/>
      <w:marTop w:val="0"/>
      <w:marBottom w:val="0"/>
      <w:divBdr>
        <w:top w:val="none" w:sz="0" w:space="0" w:color="auto"/>
        <w:left w:val="none" w:sz="0" w:space="0" w:color="auto"/>
        <w:bottom w:val="none" w:sz="0" w:space="0" w:color="auto"/>
        <w:right w:val="none" w:sz="0" w:space="0" w:color="auto"/>
      </w:divBdr>
    </w:div>
    <w:div w:id="1033506071">
      <w:bodyDiv w:val="1"/>
      <w:marLeft w:val="0"/>
      <w:marRight w:val="0"/>
      <w:marTop w:val="0"/>
      <w:marBottom w:val="0"/>
      <w:divBdr>
        <w:top w:val="none" w:sz="0" w:space="0" w:color="auto"/>
        <w:left w:val="none" w:sz="0" w:space="0" w:color="auto"/>
        <w:bottom w:val="none" w:sz="0" w:space="0" w:color="auto"/>
        <w:right w:val="none" w:sz="0" w:space="0" w:color="auto"/>
      </w:divBdr>
    </w:div>
    <w:div w:id="1037119220">
      <w:bodyDiv w:val="1"/>
      <w:marLeft w:val="0"/>
      <w:marRight w:val="0"/>
      <w:marTop w:val="0"/>
      <w:marBottom w:val="0"/>
      <w:divBdr>
        <w:top w:val="none" w:sz="0" w:space="0" w:color="auto"/>
        <w:left w:val="none" w:sz="0" w:space="0" w:color="auto"/>
        <w:bottom w:val="none" w:sz="0" w:space="0" w:color="auto"/>
        <w:right w:val="none" w:sz="0" w:space="0" w:color="auto"/>
      </w:divBdr>
    </w:div>
    <w:div w:id="1038237853">
      <w:bodyDiv w:val="1"/>
      <w:marLeft w:val="0"/>
      <w:marRight w:val="0"/>
      <w:marTop w:val="0"/>
      <w:marBottom w:val="0"/>
      <w:divBdr>
        <w:top w:val="none" w:sz="0" w:space="0" w:color="auto"/>
        <w:left w:val="none" w:sz="0" w:space="0" w:color="auto"/>
        <w:bottom w:val="none" w:sz="0" w:space="0" w:color="auto"/>
        <w:right w:val="none" w:sz="0" w:space="0" w:color="auto"/>
      </w:divBdr>
    </w:div>
    <w:div w:id="1042904862">
      <w:bodyDiv w:val="1"/>
      <w:marLeft w:val="0"/>
      <w:marRight w:val="0"/>
      <w:marTop w:val="0"/>
      <w:marBottom w:val="0"/>
      <w:divBdr>
        <w:top w:val="none" w:sz="0" w:space="0" w:color="auto"/>
        <w:left w:val="none" w:sz="0" w:space="0" w:color="auto"/>
        <w:bottom w:val="none" w:sz="0" w:space="0" w:color="auto"/>
        <w:right w:val="none" w:sz="0" w:space="0" w:color="auto"/>
      </w:divBdr>
    </w:div>
    <w:div w:id="1044253253">
      <w:bodyDiv w:val="1"/>
      <w:marLeft w:val="0"/>
      <w:marRight w:val="0"/>
      <w:marTop w:val="0"/>
      <w:marBottom w:val="0"/>
      <w:divBdr>
        <w:top w:val="none" w:sz="0" w:space="0" w:color="auto"/>
        <w:left w:val="none" w:sz="0" w:space="0" w:color="auto"/>
        <w:bottom w:val="none" w:sz="0" w:space="0" w:color="auto"/>
        <w:right w:val="none" w:sz="0" w:space="0" w:color="auto"/>
      </w:divBdr>
    </w:div>
    <w:div w:id="1045368851">
      <w:bodyDiv w:val="1"/>
      <w:marLeft w:val="0"/>
      <w:marRight w:val="0"/>
      <w:marTop w:val="0"/>
      <w:marBottom w:val="0"/>
      <w:divBdr>
        <w:top w:val="none" w:sz="0" w:space="0" w:color="auto"/>
        <w:left w:val="none" w:sz="0" w:space="0" w:color="auto"/>
        <w:bottom w:val="none" w:sz="0" w:space="0" w:color="auto"/>
        <w:right w:val="none" w:sz="0" w:space="0" w:color="auto"/>
      </w:divBdr>
    </w:div>
    <w:div w:id="1045640864">
      <w:bodyDiv w:val="1"/>
      <w:marLeft w:val="0"/>
      <w:marRight w:val="0"/>
      <w:marTop w:val="0"/>
      <w:marBottom w:val="0"/>
      <w:divBdr>
        <w:top w:val="none" w:sz="0" w:space="0" w:color="auto"/>
        <w:left w:val="none" w:sz="0" w:space="0" w:color="auto"/>
        <w:bottom w:val="none" w:sz="0" w:space="0" w:color="auto"/>
        <w:right w:val="none" w:sz="0" w:space="0" w:color="auto"/>
      </w:divBdr>
    </w:div>
    <w:div w:id="1048648361">
      <w:bodyDiv w:val="1"/>
      <w:marLeft w:val="0"/>
      <w:marRight w:val="0"/>
      <w:marTop w:val="0"/>
      <w:marBottom w:val="0"/>
      <w:divBdr>
        <w:top w:val="none" w:sz="0" w:space="0" w:color="auto"/>
        <w:left w:val="none" w:sz="0" w:space="0" w:color="auto"/>
        <w:bottom w:val="none" w:sz="0" w:space="0" w:color="auto"/>
        <w:right w:val="none" w:sz="0" w:space="0" w:color="auto"/>
      </w:divBdr>
    </w:div>
    <w:div w:id="1054819253">
      <w:bodyDiv w:val="1"/>
      <w:marLeft w:val="0"/>
      <w:marRight w:val="0"/>
      <w:marTop w:val="0"/>
      <w:marBottom w:val="0"/>
      <w:divBdr>
        <w:top w:val="none" w:sz="0" w:space="0" w:color="auto"/>
        <w:left w:val="none" w:sz="0" w:space="0" w:color="auto"/>
        <w:bottom w:val="none" w:sz="0" w:space="0" w:color="auto"/>
        <w:right w:val="none" w:sz="0" w:space="0" w:color="auto"/>
      </w:divBdr>
    </w:div>
    <w:div w:id="1061437974">
      <w:bodyDiv w:val="1"/>
      <w:marLeft w:val="0"/>
      <w:marRight w:val="0"/>
      <w:marTop w:val="0"/>
      <w:marBottom w:val="0"/>
      <w:divBdr>
        <w:top w:val="none" w:sz="0" w:space="0" w:color="auto"/>
        <w:left w:val="none" w:sz="0" w:space="0" w:color="auto"/>
        <w:bottom w:val="none" w:sz="0" w:space="0" w:color="auto"/>
        <w:right w:val="none" w:sz="0" w:space="0" w:color="auto"/>
      </w:divBdr>
    </w:div>
    <w:div w:id="1062480607">
      <w:bodyDiv w:val="1"/>
      <w:marLeft w:val="0"/>
      <w:marRight w:val="0"/>
      <w:marTop w:val="0"/>
      <w:marBottom w:val="0"/>
      <w:divBdr>
        <w:top w:val="none" w:sz="0" w:space="0" w:color="auto"/>
        <w:left w:val="none" w:sz="0" w:space="0" w:color="auto"/>
        <w:bottom w:val="none" w:sz="0" w:space="0" w:color="auto"/>
        <w:right w:val="none" w:sz="0" w:space="0" w:color="auto"/>
      </w:divBdr>
    </w:div>
    <w:div w:id="1067919137">
      <w:bodyDiv w:val="1"/>
      <w:marLeft w:val="0"/>
      <w:marRight w:val="0"/>
      <w:marTop w:val="0"/>
      <w:marBottom w:val="0"/>
      <w:divBdr>
        <w:top w:val="none" w:sz="0" w:space="0" w:color="auto"/>
        <w:left w:val="none" w:sz="0" w:space="0" w:color="auto"/>
        <w:bottom w:val="none" w:sz="0" w:space="0" w:color="auto"/>
        <w:right w:val="none" w:sz="0" w:space="0" w:color="auto"/>
      </w:divBdr>
    </w:div>
    <w:div w:id="1072655788">
      <w:bodyDiv w:val="1"/>
      <w:marLeft w:val="0"/>
      <w:marRight w:val="0"/>
      <w:marTop w:val="0"/>
      <w:marBottom w:val="0"/>
      <w:divBdr>
        <w:top w:val="none" w:sz="0" w:space="0" w:color="auto"/>
        <w:left w:val="none" w:sz="0" w:space="0" w:color="auto"/>
        <w:bottom w:val="none" w:sz="0" w:space="0" w:color="auto"/>
        <w:right w:val="none" w:sz="0" w:space="0" w:color="auto"/>
      </w:divBdr>
    </w:div>
    <w:div w:id="1076047923">
      <w:bodyDiv w:val="1"/>
      <w:marLeft w:val="0"/>
      <w:marRight w:val="0"/>
      <w:marTop w:val="0"/>
      <w:marBottom w:val="0"/>
      <w:divBdr>
        <w:top w:val="none" w:sz="0" w:space="0" w:color="auto"/>
        <w:left w:val="none" w:sz="0" w:space="0" w:color="auto"/>
        <w:bottom w:val="none" w:sz="0" w:space="0" w:color="auto"/>
        <w:right w:val="none" w:sz="0" w:space="0" w:color="auto"/>
      </w:divBdr>
    </w:div>
    <w:div w:id="1078211424">
      <w:bodyDiv w:val="1"/>
      <w:marLeft w:val="0"/>
      <w:marRight w:val="0"/>
      <w:marTop w:val="0"/>
      <w:marBottom w:val="0"/>
      <w:divBdr>
        <w:top w:val="none" w:sz="0" w:space="0" w:color="auto"/>
        <w:left w:val="none" w:sz="0" w:space="0" w:color="auto"/>
        <w:bottom w:val="none" w:sz="0" w:space="0" w:color="auto"/>
        <w:right w:val="none" w:sz="0" w:space="0" w:color="auto"/>
      </w:divBdr>
    </w:div>
    <w:div w:id="1084379169">
      <w:bodyDiv w:val="1"/>
      <w:marLeft w:val="0"/>
      <w:marRight w:val="0"/>
      <w:marTop w:val="0"/>
      <w:marBottom w:val="0"/>
      <w:divBdr>
        <w:top w:val="none" w:sz="0" w:space="0" w:color="auto"/>
        <w:left w:val="none" w:sz="0" w:space="0" w:color="auto"/>
        <w:bottom w:val="none" w:sz="0" w:space="0" w:color="auto"/>
        <w:right w:val="none" w:sz="0" w:space="0" w:color="auto"/>
      </w:divBdr>
    </w:div>
    <w:div w:id="1086002377">
      <w:bodyDiv w:val="1"/>
      <w:marLeft w:val="0"/>
      <w:marRight w:val="0"/>
      <w:marTop w:val="0"/>
      <w:marBottom w:val="0"/>
      <w:divBdr>
        <w:top w:val="none" w:sz="0" w:space="0" w:color="auto"/>
        <w:left w:val="none" w:sz="0" w:space="0" w:color="auto"/>
        <w:bottom w:val="none" w:sz="0" w:space="0" w:color="auto"/>
        <w:right w:val="none" w:sz="0" w:space="0" w:color="auto"/>
      </w:divBdr>
    </w:div>
    <w:div w:id="1090928334">
      <w:bodyDiv w:val="1"/>
      <w:marLeft w:val="0"/>
      <w:marRight w:val="0"/>
      <w:marTop w:val="0"/>
      <w:marBottom w:val="0"/>
      <w:divBdr>
        <w:top w:val="none" w:sz="0" w:space="0" w:color="auto"/>
        <w:left w:val="none" w:sz="0" w:space="0" w:color="auto"/>
        <w:bottom w:val="none" w:sz="0" w:space="0" w:color="auto"/>
        <w:right w:val="none" w:sz="0" w:space="0" w:color="auto"/>
      </w:divBdr>
    </w:div>
    <w:div w:id="1091464417">
      <w:bodyDiv w:val="1"/>
      <w:marLeft w:val="0"/>
      <w:marRight w:val="0"/>
      <w:marTop w:val="0"/>
      <w:marBottom w:val="0"/>
      <w:divBdr>
        <w:top w:val="none" w:sz="0" w:space="0" w:color="auto"/>
        <w:left w:val="none" w:sz="0" w:space="0" w:color="auto"/>
        <w:bottom w:val="none" w:sz="0" w:space="0" w:color="auto"/>
        <w:right w:val="none" w:sz="0" w:space="0" w:color="auto"/>
      </w:divBdr>
    </w:div>
    <w:div w:id="1093936417">
      <w:bodyDiv w:val="1"/>
      <w:marLeft w:val="0"/>
      <w:marRight w:val="0"/>
      <w:marTop w:val="0"/>
      <w:marBottom w:val="0"/>
      <w:divBdr>
        <w:top w:val="none" w:sz="0" w:space="0" w:color="auto"/>
        <w:left w:val="none" w:sz="0" w:space="0" w:color="auto"/>
        <w:bottom w:val="none" w:sz="0" w:space="0" w:color="auto"/>
        <w:right w:val="none" w:sz="0" w:space="0" w:color="auto"/>
      </w:divBdr>
    </w:div>
    <w:div w:id="1097097683">
      <w:bodyDiv w:val="1"/>
      <w:marLeft w:val="0"/>
      <w:marRight w:val="0"/>
      <w:marTop w:val="0"/>
      <w:marBottom w:val="0"/>
      <w:divBdr>
        <w:top w:val="none" w:sz="0" w:space="0" w:color="auto"/>
        <w:left w:val="none" w:sz="0" w:space="0" w:color="auto"/>
        <w:bottom w:val="none" w:sz="0" w:space="0" w:color="auto"/>
        <w:right w:val="none" w:sz="0" w:space="0" w:color="auto"/>
      </w:divBdr>
    </w:div>
    <w:div w:id="1097284416">
      <w:bodyDiv w:val="1"/>
      <w:marLeft w:val="0"/>
      <w:marRight w:val="0"/>
      <w:marTop w:val="0"/>
      <w:marBottom w:val="0"/>
      <w:divBdr>
        <w:top w:val="none" w:sz="0" w:space="0" w:color="auto"/>
        <w:left w:val="none" w:sz="0" w:space="0" w:color="auto"/>
        <w:bottom w:val="none" w:sz="0" w:space="0" w:color="auto"/>
        <w:right w:val="none" w:sz="0" w:space="0" w:color="auto"/>
      </w:divBdr>
    </w:div>
    <w:div w:id="1099331931">
      <w:bodyDiv w:val="1"/>
      <w:marLeft w:val="0"/>
      <w:marRight w:val="0"/>
      <w:marTop w:val="0"/>
      <w:marBottom w:val="0"/>
      <w:divBdr>
        <w:top w:val="none" w:sz="0" w:space="0" w:color="auto"/>
        <w:left w:val="none" w:sz="0" w:space="0" w:color="auto"/>
        <w:bottom w:val="none" w:sz="0" w:space="0" w:color="auto"/>
        <w:right w:val="none" w:sz="0" w:space="0" w:color="auto"/>
      </w:divBdr>
    </w:div>
    <w:div w:id="1099986997">
      <w:bodyDiv w:val="1"/>
      <w:marLeft w:val="0"/>
      <w:marRight w:val="0"/>
      <w:marTop w:val="0"/>
      <w:marBottom w:val="0"/>
      <w:divBdr>
        <w:top w:val="none" w:sz="0" w:space="0" w:color="auto"/>
        <w:left w:val="none" w:sz="0" w:space="0" w:color="auto"/>
        <w:bottom w:val="none" w:sz="0" w:space="0" w:color="auto"/>
        <w:right w:val="none" w:sz="0" w:space="0" w:color="auto"/>
      </w:divBdr>
    </w:div>
    <w:div w:id="1103575944">
      <w:bodyDiv w:val="1"/>
      <w:marLeft w:val="0"/>
      <w:marRight w:val="0"/>
      <w:marTop w:val="0"/>
      <w:marBottom w:val="0"/>
      <w:divBdr>
        <w:top w:val="none" w:sz="0" w:space="0" w:color="auto"/>
        <w:left w:val="none" w:sz="0" w:space="0" w:color="auto"/>
        <w:bottom w:val="none" w:sz="0" w:space="0" w:color="auto"/>
        <w:right w:val="none" w:sz="0" w:space="0" w:color="auto"/>
      </w:divBdr>
    </w:div>
    <w:div w:id="1105080858">
      <w:bodyDiv w:val="1"/>
      <w:marLeft w:val="0"/>
      <w:marRight w:val="0"/>
      <w:marTop w:val="0"/>
      <w:marBottom w:val="0"/>
      <w:divBdr>
        <w:top w:val="none" w:sz="0" w:space="0" w:color="auto"/>
        <w:left w:val="none" w:sz="0" w:space="0" w:color="auto"/>
        <w:bottom w:val="none" w:sz="0" w:space="0" w:color="auto"/>
        <w:right w:val="none" w:sz="0" w:space="0" w:color="auto"/>
      </w:divBdr>
    </w:div>
    <w:div w:id="1105810323">
      <w:bodyDiv w:val="1"/>
      <w:marLeft w:val="0"/>
      <w:marRight w:val="0"/>
      <w:marTop w:val="0"/>
      <w:marBottom w:val="0"/>
      <w:divBdr>
        <w:top w:val="none" w:sz="0" w:space="0" w:color="auto"/>
        <w:left w:val="none" w:sz="0" w:space="0" w:color="auto"/>
        <w:bottom w:val="none" w:sz="0" w:space="0" w:color="auto"/>
        <w:right w:val="none" w:sz="0" w:space="0" w:color="auto"/>
      </w:divBdr>
    </w:div>
    <w:div w:id="1107047589">
      <w:bodyDiv w:val="1"/>
      <w:marLeft w:val="0"/>
      <w:marRight w:val="0"/>
      <w:marTop w:val="0"/>
      <w:marBottom w:val="0"/>
      <w:divBdr>
        <w:top w:val="none" w:sz="0" w:space="0" w:color="auto"/>
        <w:left w:val="none" w:sz="0" w:space="0" w:color="auto"/>
        <w:bottom w:val="none" w:sz="0" w:space="0" w:color="auto"/>
        <w:right w:val="none" w:sz="0" w:space="0" w:color="auto"/>
      </w:divBdr>
    </w:div>
    <w:div w:id="1107578123">
      <w:bodyDiv w:val="1"/>
      <w:marLeft w:val="0"/>
      <w:marRight w:val="0"/>
      <w:marTop w:val="0"/>
      <w:marBottom w:val="0"/>
      <w:divBdr>
        <w:top w:val="none" w:sz="0" w:space="0" w:color="auto"/>
        <w:left w:val="none" w:sz="0" w:space="0" w:color="auto"/>
        <w:bottom w:val="none" w:sz="0" w:space="0" w:color="auto"/>
        <w:right w:val="none" w:sz="0" w:space="0" w:color="auto"/>
      </w:divBdr>
    </w:div>
    <w:div w:id="1108426215">
      <w:bodyDiv w:val="1"/>
      <w:marLeft w:val="0"/>
      <w:marRight w:val="0"/>
      <w:marTop w:val="0"/>
      <w:marBottom w:val="0"/>
      <w:divBdr>
        <w:top w:val="none" w:sz="0" w:space="0" w:color="auto"/>
        <w:left w:val="none" w:sz="0" w:space="0" w:color="auto"/>
        <w:bottom w:val="none" w:sz="0" w:space="0" w:color="auto"/>
        <w:right w:val="none" w:sz="0" w:space="0" w:color="auto"/>
      </w:divBdr>
    </w:div>
    <w:div w:id="1110665971">
      <w:bodyDiv w:val="1"/>
      <w:marLeft w:val="0"/>
      <w:marRight w:val="0"/>
      <w:marTop w:val="0"/>
      <w:marBottom w:val="0"/>
      <w:divBdr>
        <w:top w:val="none" w:sz="0" w:space="0" w:color="auto"/>
        <w:left w:val="none" w:sz="0" w:space="0" w:color="auto"/>
        <w:bottom w:val="none" w:sz="0" w:space="0" w:color="auto"/>
        <w:right w:val="none" w:sz="0" w:space="0" w:color="auto"/>
      </w:divBdr>
    </w:div>
    <w:div w:id="1112676609">
      <w:bodyDiv w:val="1"/>
      <w:marLeft w:val="0"/>
      <w:marRight w:val="0"/>
      <w:marTop w:val="0"/>
      <w:marBottom w:val="0"/>
      <w:divBdr>
        <w:top w:val="none" w:sz="0" w:space="0" w:color="auto"/>
        <w:left w:val="none" w:sz="0" w:space="0" w:color="auto"/>
        <w:bottom w:val="none" w:sz="0" w:space="0" w:color="auto"/>
        <w:right w:val="none" w:sz="0" w:space="0" w:color="auto"/>
      </w:divBdr>
    </w:div>
    <w:div w:id="1117135835">
      <w:bodyDiv w:val="1"/>
      <w:marLeft w:val="0"/>
      <w:marRight w:val="0"/>
      <w:marTop w:val="0"/>
      <w:marBottom w:val="0"/>
      <w:divBdr>
        <w:top w:val="none" w:sz="0" w:space="0" w:color="auto"/>
        <w:left w:val="none" w:sz="0" w:space="0" w:color="auto"/>
        <w:bottom w:val="none" w:sz="0" w:space="0" w:color="auto"/>
        <w:right w:val="none" w:sz="0" w:space="0" w:color="auto"/>
      </w:divBdr>
    </w:div>
    <w:div w:id="1117867395">
      <w:bodyDiv w:val="1"/>
      <w:marLeft w:val="0"/>
      <w:marRight w:val="0"/>
      <w:marTop w:val="0"/>
      <w:marBottom w:val="0"/>
      <w:divBdr>
        <w:top w:val="none" w:sz="0" w:space="0" w:color="auto"/>
        <w:left w:val="none" w:sz="0" w:space="0" w:color="auto"/>
        <w:bottom w:val="none" w:sz="0" w:space="0" w:color="auto"/>
        <w:right w:val="none" w:sz="0" w:space="0" w:color="auto"/>
      </w:divBdr>
    </w:div>
    <w:div w:id="1117868058">
      <w:bodyDiv w:val="1"/>
      <w:marLeft w:val="0"/>
      <w:marRight w:val="0"/>
      <w:marTop w:val="0"/>
      <w:marBottom w:val="0"/>
      <w:divBdr>
        <w:top w:val="none" w:sz="0" w:space="0" w:color="auto"/>
        <w:left w:val="none" w:sz="0" w:space="0" w:color="auto"/>
        <w:bottom w:val="none" w:sz="0" w:space="0" w:color="auto"/>
        <w:right w:val="none" w:sz="0" w:space="0" w:color="auto"/>
      </w:divBdr>
    </w:div>
    <w:div w:id="1118068016">
      <w:bodyDiv w:val="1"/>
      <w:marLeft w:val="0"/>
      <w:marRight w:val="0"/>
      <w:marTop w:val="0"/>
      <w:marBottom w:val="0"/>
      <w:divBdr>
        <w:top w:val="none" w:sz="0" w:space="0" w:color="auto"/>
        <w:left w:val="none" w:sz="0" w:space="0" w:color="auto"/>
        <w:bottom w:val="none" w:sz="0" w:space="0" w:color="auto"/>
        <w:right w:val="none" w:sz="0" w:space="0" w:color="auto"/>
      </w:divBdr>
    </w:div>
    <w:div w:id="1118253934">
      <w:bodyDiv w:val="1"/>
      <w:marLeft w:val="0"/>
      <w:marRight w:val="0"/>
      <w:marTop w:val="0"/>
      <w:marBottom w:val="0"/>
      <w:divBdr>
        <w:top w:val="none" w:sz="0" w:space="0" w:color="auto"/>
        <w:left w:val="none" w:sz="0" w:space="0" w:color="auto"/>
        <w:bottom w:val="none" w:sz="0" w:space="0" w:color="auto"/>
        <w:right w:val="none" w:sz="0" w:space="0" w:color="auto"/>
      </w:divBdr>
    </w:div>
    <w:div w:id="1120538826">
      <w:bodyDiv w:val="1"/>
      <w:marLeft w:val="0"/>
      <w:marRight w:val="0"/>
      <w:marTop w:val="0"/>
      <w:marBottom w:val="0"/>
      <w:divBdr>
        <w:top w:val="none" w:sz="0" w:space="0" w:color="auto"/>
        <w:left w:val="none" w:sz="0" w:space="0" w:color="auto"/>
        <w:bottom w:val="none" w:sz="0" w:space="0" w:color="auto"/>
        <w:right w:val="none" w:sz="0" w:space="0" w:color="auto"/>
      </w:divBdr>
    </w:div>
    <w:div w:id="1120759021">
      <w:bodyDiv w:val="1"/>
      <w:marLeft w:val="0"/>
      <w:marRight w:val="0"/>
      <w:marTop w:val="0"/>
      <w:marBottom w:val="0"/>
      <w:divBdr>
        <w:top w:val="none" w:sz="0" w:space="0" w:color="auto"/>
        <w:left w:val="none" w:sz="0" w:space="0" w:color="auto"/>
        <w:bottom w:val="none" w:sz="0" w:space="0" w:color="auto"/>
        <w:right w:val="none" w:sz="0" w:space="0" w:color="auto"/>
      </w:divBdr>
    </w:div>
    <w:div w:id="1120994107">
      <w:bodyDiv w:val="1"/>
      <w:marLeft w:val="0"/>
      <w:marRight w:val="0"/>
      <w:marTop w:val="0"/>
      <w:marBottom w:val="0"/>
      <w:divBdr>
        <w:top w:val="none" w:sz="0" w:space="0" w:color="auto"/>
        <w:left w:val="none" w:sz="0" w:space="0" w:color="auto"/>
        <w:bottom w:val="none" w:sz="0" w:space="0" w:color="auto"/>
        <w:right w:val="none" w:sz="0" w:space="0" w:color="auto"/>
      </w:divBdr>
    </w:div>
    <w:div w:id="1121144882">
      <w:bodyDiv w:val="1"/>
      <w:marLeft w:val="0"/>
      <w:marRight w:val="0"/>
      <w:marTop w:val="0"/>
      <w:marBottom w:val="0"/>
      <w:divBdr>
        <w:top w:val="none" w:sz="0" w:space="0" w:color="auto"/>
        <w:left w:val="none" w:sz="0" w:space="0" w:color="auto"/>
        <w:bottom w:val="none" w:sz="0" w:space="0" w:color="auto"/>
        <w:right w:val="none" w:sz="0" w:space="0" w:color="auto"/>
      </w:divBdr>
    </w:div>
    <w:div w:id="1121194367">
      <w:bodyDiv w:val="1"/>
      <w:marLeft w:val="0"/>
      <w:marRight w:val="0"/>
      <w:marTop w:val="0"/>
      <w:marBottom w:val="0"/>
      <w:divBdr>
        <w:top w:val="none" w:sz="0" w:space="0" w:color="auto"/>
        <w:left w:val="none" w:sz="0" w:space="0" w:color="auto"/>
        <w:bottom w:val="none" w:sz="0" w:space="0" w:color="auto"/>
        <w:right w:val="none" w:sz="0" w:space="0" w:color="auto"/>
      </w:divBdr>
    </w:div>
    <w:div w:id="1122115744">
      <w:bodyDiv w:val="1"/>
      <w:marLeft w:val="0"/>
      <w:marRight w:val="0"/>
      <w:marTop w:val="0"/>
      <w:marBottom w:val="0"/>
      <w:divBdr>
        <w:top w:val="none" w:sz="0" w:space="0" w:color="auto"/>
        <w:left w:val="none" w:sz="0" w:space="0" w:color="auto"/>
        <w:bottom w:val="none" w:sz="0" w:space="0" w:color="auto"/>
        <w:right w:val="none" w:sz="0" w:space="0" w:color="auto"/>
      </w:divBdr>
    </w:div>
    <w:div w:id="1124231015">
      <w:bodyDiv w:val="1"/>
      <w:marLeft w:val="0"/>
      <w:marRight w:val="0"/>
      <w:marTop w:val="0"/>
      <w:marBottom w:val="0"/>
      <w:divBdr>
        <w:top w:val="none" w:sz="0" w:space="0" w:color="auto"/>
        <w:left w:val="none" w:sz="0" w:space="0" w:color="auto"/>
        <w:bottom w:val="none" w:sz="0" w:space="0" w:color="auto"/>
        <w:right w:val="none" w:sz="0" w:space="0" w:color="auto"/>
      </w:divBdr>
    </w:div>
    <w:div w:id="1129083915">
      <w:bodyDiv w:val="1"/>
      <w:marLeft w:val="0"/>
      <w:marRight w:val="0"/>
      <w:marTop w:val="0"/>
      <w:marBottom w:val="0"/>
      <w:divBdr>
        <w:top w:val="none" w:sz="0" w:space="0" w:color="auto"/>
        <w:left w:val="none" w:sz="0" w:space="0" w:color="auto"/>
        <w:bottom w:val="none" w:sz="0" w:space="0" w:color="auto"/>
        <w:right w:val="none" w:sz="0" w:space="0" w:color="auto"/>
      </w:divBdr>
    </w:div>
    <w:div w:id="1132018032">
      <w:bodyDiv w:val="1"/>
      <w:marLeft w:val="0"/>
      <w:marRight w:val="0"/>
      <w:marTop w:val="0"/>
      <w:marBottom w:val="0"/>
      <w:divBdr>
        <w:top w:val="none" w:sz="0" w:space="0" w:color="auto"/>
        <w:left w:val="none" w:sz="0" w:space="0" w:color="auto"/>
        <w:bottom w:val="none" w:sz="0" w:space="0" w:color="auto"/>
        <w:right w:val="none" w:sz="0" w:space="0" w:color="auto"/>
      </w:divBdr>
    </w:div>
    <w:div w:id="1134104381">
      <w:bodyDiv w:val="1"/>
      <w:marLeft w:val="0"/>
      <w:marRight w:val="0"/>
      <w:marTop w:val="0"/>
      <w:marBottom w:val="0"/>
      <w:divBdr>
        <w:top w:val="none" w:sz="0" w:space="0" w:color="auto"/>
        <w:left w:val="none" w:sz="0" w:space="0" w:color="auto"/>
        <w:bottom w:val="none" w:sz="0" w:space="0" w:color="auto"/>
        <w:right w:val="none" w:sz="0" w:space="0" w:color="auto"/>
      </w:divBdr>
    </w:div>
    <w:div w:id="1135566544">
      <w:bodyDiv w:val="1"/>
      <w:marLeft w:val="0"/>
      <w:marRight w:val="0"/>
      <w:marTop w:val="0"/>
      <w:marBottom w:val="0"/>
      <w:divBdr>
        <w:top w:val="none" w:sz="0" w:space="0" w:color="auto"/>
        <w:left w:val="none" w:sz="0" w:space="0" w:color="auto"/>
        <w:bottom w:val="none" w:sz="0" w:space="0" w:color="auto"/>
        <w:right w:val="none" w:sz="0" w:space="0" w:color="auto"/>
      </w:divBdr>
    </w:div>
    <w:div w:id="1139221715">
      <w:bodyDiv w:val="1"/>
      <w:marLeft w:val="0"/>
      <w:marRight w:val="0"/>
      <w:marTop w:val="0"/>
      <w:marBottom w:val="0"/>
      <w:divBdr>
        <w:top w:val="none" w:sz="0" w:space="0" w:color="auto"/>
        <w:left w:val="none" w:sz="0" w:space="0" w:color="auto"/>
        <w:bottom w:val="none" w:sz="0" w:space="0" w:color="auto"/>
        <w:right w:val="none" w:sz="0" w:space="0" w:color="auto"/>
      </w:divBdr>
    </w:div>
    <w:div w:id="1139883094">
      <w:bodyDiv w:val="1"/>
      <w:marLeft w:val="0"/>
      <w:marRight w:val="0"/>
      <w:marTop w:val="0"/>
      <w:marBottom w:val="0"/>
      <w:divBdr>
        <w:top w:val="none" w:sz="0" w:space="0" w:color="auto"/>
        <w:left w:val="none" w:sz="0" w:space="0" w:color="auto"/>
        <w:bottom w:val="none" w:sz="0" w:space="0" w:color="auto"/>
        <w:right w:val="none" w:sz="0" w:space="0" w:color="auto"/>
      </w:divBdr>
    </w:div>
    <w:div w:id="1140415401">
      <w:bodyDiv w:val="1"/>
      <w:marLeft w:val="0"/>
      <w:marRight w:val="0"/>
      <w:marTop w:val="0"/>
      <w:marBottom w:val="0"/>
      <w:divBdr>
        <w:top w:val="none" w:sz="0" w:space="0" w:color="auto"/>
        <w:left w:val="none" w:sz="0" w:space="0" w:color="auto"/>
        <w:bottom w:val="none" w:sz="0" w:space="0" w:color="auto"/>
        <w:right w:val="none" w:sz="0" w:space="0" w:color="auto"/>
      </w:divBdr>
    </w:div>
    <w:div w:id="1143541913">
      <w:bodyDiv w:val="1"/>
      <w:marLeft w:val="0"/>
      <w:marRight w:val="0"/>
      <w:marTop w:val="0"/>
      <w:marBottom w:val="0"/>
      <w:divBdr>
        <w:top w:val="none" w:sz="0" w:space="0" w:color="auto"/>
        <w:left w:val="none" w:sz="0" w:space="0" w:color="auto"/>
        <w:bottom w:val="none" w:sz="0" w:space="0" w:color="auto"/>
        <w:right w:val="none" w:sz="0" w:space="0" w:color="auto"/>
      </w:divBdr>
    </w:div>
    <w:div w:id="1145581425">
      <w:bodyDiv w:val="1"/>
      <w:marLeft w:val="0"/>
      <w:marRight w:val="0"/>
      <w:marTop w:val="0"/>
      <w:marBottom w:val="0"/>
      <w:divBdr>
        <w:top w:val="none" w:sz="0" w:space="0" w:color="auto"/>
        <w:left w:val="none" w:sz="0" w:space="0" w:color="auto"/>
        <w:bottom w:val="none" w:sz="0" w:space="0" w:color="auto"/>
        <w:right w:val="none" w:sz="0" w:space="0" w:color="auto"/>
      </w:divBdr>
    </w:div>
    <w:div w:id="1146243998">
      <w:bodyDiv w:val="1"/>
      <w:marLeft w:val="0"/>
      <w:marRight w:val="0"/>
      <w:marTop w:val="0"/>
      <w:marBottom w:val="0"/>
      <w:divBdr>
        <w:top w:val="none" w:sz="0" w:space="0" w:color="auto"/>
        <w:left w:val="none" w:sz="0" w:space="0" w:color="auto"/>
        <w:bottom w:val="none" w:sz="0" w:space="0" w:color="auto"/>
        <w:right w:val="none" w:sz="0" w:space="0" w:color="auto"/>
      </w:divBdr>
    </w:div>
    <w:div w:id="1151026060">
      <w:bodyDiv w:val="1"/>
      <w:marLeft w:val="0"/>
      <w:marRight w:val="0"/>
      <w:marTop w:val="0"/>
      <w:marBottom w:val="0"/>
      <w:divBdr>
        <w:top w:val="none" w:sz="0" w:space="0" w:color="auto"/>
        <w:left w:val="none" w:sz="0" w:space="0" w:color="auto"/>
        <w:bottom w:val="none" w:sz="0" w:space="0" w:color="auto"/>
        <w:right w:val="none" w:sz="0" w:space="0" w:color="auto"/>
      </w:divBdr>
    </w:div>
    <w:div w:id="1151480668">
      <w:bodyDiv w:val="1"/>
      <w:marLeft w:val="0"/>
      <w:marRight w:val="0"/>
      <w:marTop w:val="0"/>
      <w:marBottom w:val="0"/>
      <w:divBdr>
        <w:top w:val="none" w:sz="0" w:space="0" w:color="auto"/>
        <w:left w:val="none" w:sz="0" w:space="0" w:color="auto"/>
        <w:bottom w:val="none" w:sz="0" w:space="0" w:color="auto"/>
        <w:right w:val="none" w:sz="0" w:space="0" w:color="auto"/>
      </w:divBdr>
    </w:div>
    <w:div w:id="1153762723">
      <w:bodyDiv w:val="1"/>
      <w:marLeft w:val="0"/>
      <w:marRight w:val="0"/>
      <w:marTop w:val="0"/>
      <w:marBottom w:val="0"/>
      <w:divBdr>
        <w:top w:val="none" w:sz="0" w:space="0" w:color="auto"/>
        <w:left w:val="none" w:sz="0" w:space="0" w:color="auto"/>
        <w:bottom w:val="none" w:sz="0" w:space="0" w:color="auto"/>
        <w:right w:val="none" w:sz="0" w:space="0" w:color="auto"/>
      </w:divBdr>
    </w:div>
    <w:div w:id="1155489275">
      <w:bodyDiv w:val="1"/>
      <w:marLeft w:val="0"/>
      <w:marRight w:val="0"/>
      <w:marTop w:val="0"/>
      <w:marBottom w:val="0"/>
      <w:divBdr>
        <w:top w:val="none" w:sz="0" w:space="0" w:color="auto"/>
        <w:left w:val="none" w:sz="0" w:space="0" w:color="auto"/>
        <w:bottom w:val="none" w:sz="0" w:space="0" w:color="auto"/>
        <w:right w:val="none" w:sz="0" w:space="0" w:color="auto"/>
      </w:divBdr>
    </w:div>
    <w:div w:id="1155608735">
      <w:bodyDiv w:val="1"/>
      <w:marLeft w:val="0"/>
      <w:marRight w:val="0"/>
      <w:marTop w:val="0"/>
      <w:marBottom w:val="0"/>
      <w:divBdr>
        <w:top w:val="none" w:sz="0" w:space="0" w:color="auto"/>
        <w:left w:val="none" w:sz="0" w:space="0" w:color="auto"/>
        <w:bottom w:val="none" w:sz="0" w:space="0" w:color="auto"/>
        <w:right w:val="none" w:sz="0" w:space="0" w:color="auto"/>
      </w:divBdr>
    </w:div>
    <w:div w:id="1156147112">
      <w:bodyDiv w:val="1"/>
      <w:marLeft w:val="0"/>
      <w:marRight w:val="0"/>
      <w:marTop w:val="0"/>
      <w:marBottom w:val="0"/>
      <w:divBdr>
        <w:top w:val="none" w:sz="0" w:space="0" w:color="auto"/>
        <w:left w:val="none" w:sz="0" w:space="0" w:color="auto"/>
        <w:bottom w:val="none" w:sz="0" w:space="0" w:color="auto"/>
        <w:right w:val="none" w:sz="0" w:space="0" w:color="auto"/>
      </w:divBdr>
    </w:div>
    <w:div w:id="1162354936">
      <w:bodyDiv w:val="1"/>
      <w:marLeft w:val="0"/>
      <w:marRight w:val="0"/>
      <w:marTop w:val="0"/>
      <w:marBottom w:val="0"/>
      <w:divBdr>
        <w:top w:val="none" w:sz="0" w:space="0" w:color="auto"/>
        <w:left w:val="none" w:sz="0" w:space="0" w:color="auto"/>
        <w:bottom w:val="none" w:sz="0" w:space="0" w:color="auto"/>
        <w:right w:val="none" w:sz="0" w:space="0" w:color="auto"/>
      </w:divBdr>
    </w:div>
    <w:div w:id="1164783691">
      <w:bodyDiv w:val="1"/>
      <w:marLeft w:val="0"/>
      <w:marRight w:val="0"/>
      <w:marTop w:val="0"/>
      <w:marBottom w:val="0"/>
      <w:divBdr>
        <w:top w:val="none" w:sz="0" w:space="0" w:color="auto"/>
        <w:left w:val="none" w:sz="0" w:space="0" w:color="auto"/>
        <w:bottom w:val="none" w:sz="0" w:space="0" w:color="auto"/>
        <w:right w:val="none" w:sz="0" w:space="0" w:color="auto"/>
      </w:divBdr>
    </w:div>
    <w:div w:id="1168595672">
      <w:bodyDiv w:val="1"/>
      <w:marLeft w:val="0"/>
      <w:marRight w:val="0"/>
      <w:marTop w:val="0"/>
      <w:marBottom w:val="0"/>
      <w:divBdr>
        <w:top w:val="none" w:sz="0" w:space="0" w:color="auto"/>
        <w:left w:val="none" w:sz="0" w:space="0" w:color="auto"/>
        <w:bottom w:val="none" w:sz="0" w:space="0" w:color="auto"/>
        <w:right w:val="none" w:sz="0" w:space="0" w:color="auto"/>
      </w:divBdr>
    </w:div>
    <w:div w:id="1171532532">
      <w:bodyDiv w:val="1"/>
      <w:marLeft w:val="0"/>
      <w:marRight w:val="0"/>
      <w:marTop w:val="0"/>
      <w:marBottom w:val="0"/>
      <w:divBdr>
        <w:top w:val="none" w:sz="0" w:space="0" w:color="auto"/>
        <w:left w:val="none" w:sz="0" w:space="0" w:color="auto"/>
        <w:bottom w:val="none" w:sz="0" w:space="0" w:color="auto"/>
        <w:right w:val="none" w:sz="0" w:space="0" w:color="auto"/>
      </w:divBdr>
    </w:div>
    <w:div w:id="1176993019">
      <w:bodyDiv w:val="1"/>
      <w:marLeft w:val="0"/>
      <w:marRight w:val="0"/>
      <w:marTop w:val="0"/>
      <w:marBottom w:val="0"/>
      <w:divBdr>
        <w:top w:val="none" w:sz="0" w:space="0" w:color="auto"/>
        <w:left w:val="none" w:sz="0" w:space="0" w:color="auto"/>
        <w:bottom w:val="none" w:sz="0" w:space="0" w:color="auto"/>
        <w:right w:val="none" w:sz="0" w:space="0" w:color="auto"/>
      </w:divBdr>
    </w:div>
    <w:div w:id="1178620897">
      <w:bodyDiv w:val="1"/>
      <w:marLeft w:val="0"/>
      <w:marRight w:val="0"/>
      <w:marTop w:val="0"/>
      <w:marBottom w:val="0"/>
      <w:divBdr>
        <w:top w:val="none" w:sz="0" w:space="0" w:color="auto"/>
        <w:left w:val="none" w:sz="0" w:space="0" w:color="auto"/>
        <w:bottom w:val="none" w:sz="0" w:space="0" w:color="auto"/>
        <w:right w:val="none" w:sz="0" w:space="0" w:color="auto"/>
      </w:divBdr>
    </w:div>
    <w:div w:id="1179001270">
      <w:bodyDiv w:val="1"/>
      <w:marLeft w:val="0"/>
      <w:marRight w:val="0"/>
      <w:marTop w:val="0"/>
      <w:marBottom w:val="0"/>
      <w:divBdr>
        <w:top w:val="none" w:sz="0" w:space="0" w:color="auto"/>
        <w:left w:val="none" w:sz="0" w:space="0" w:color="auto"/>
        <w:bottom w:val="none" w:sz="0" w:space="0" w:color="auto"/>
        <w:right w:val="none" w:sz="0" w:space="0" w:color="auto"/>
      </w:divBdr>
    </w:div>
    <w:div w:id="1180697439">
      <w:bodyDiv w:val="1"/>
      <w:marLeft w:val="0"/>
      <w:marRight w:val="0"/>
      <w:marTop w:val="0"/>
      <w:marBottom w:val="0"/>
      <w:divBdr>
        <w:top w:val="none" w:sz="0" w:space="0" w:color="auto"/>
        <w:left w:val="none" w:sz="0" w:space="0" w:color="auto"/>
        <w:bottom w:val="none" w:sz="0" w:space="0" w:color="auto"/>
        <w:right w:val="none" w:sz="0" w:space="0" w:color="auto"/>
      </w:divBdr>
    </w:div>
    <w:div w:id="1181897065">
      <w:bodyDiv w:val="1"/>
      <w:marLeft w:val="0"/>
      <w:marRight w:val="0"/>
      <w:marTop w:val="0"/>
      <w:marBottom w:val="0"/>
      <w:divBdr>
        <w:top w:val="none" w:sz="0" w:space="0" w:color="auto"/>
        <w:left w:val="none" w:sz="0" w:space="0" w:color="auto"/>
        <w:bottom w:val="none" w:sz="0" w:space="0" w:color="auto"/>
        <w:right w:val="none" w:sz="0" w:space="0" w:color="auto"/>
      </w:divBdr>
    </w:div>
    <w:div w:id="1182166527">
      <w:bodyDiv w:val="1"/>
      <w:marLeft w:val="0"/>
      <w:marRight w:val="0"/>
      <w:marTop w:val="0"/>
      <w:marBottom w:val="0"/>
      <w:divBdr>
        <w:top w:val="none" w:sz="0" w:space="0" w:color="auto"/>
        <w:left w:val="none" w:sz="0" w:space="0" w:color="auto"/>
        <w:bottom w:val="none" w:sz="0" w:space="0" w:color="auto"/>
        <w:right w:val="none" w:sz="0" w:space="0" w:color="auto"/>
      </w:divBdr>
    </w:div>
    <w:div w:id="1182205469">
      <w:bodyDiv w:val="1"/>
      <w:marLeft w:val="0"/>
      <w:marRight w:val="0"/>
      <w:marTop w:val="0"/>
      <w:marBottom w:val="0"/>
      <w:divBdr>
        <w:top w:val="none" w:sz="0" w:space="0" w:color="auto"/>
        <w:left w:val="none" w:sz="0" w:space="0" w:color="auto"/>
        <w:bottom w:val="none" w:sz="0" w:space="0" w:color="auto"/>
        <w:right w:val="none" w:sz="0" w:space="0" w:color="auto"/>
      </w:divBdr>
    </w:div>
    <w:div w:id="1183861492">
      <w:bodyDiv w:val="1"/>
      <w:marLeft w:val="0"/>
      <w:marRight w:val="0"/>
      <w:marTop w:val="0"/>
      <w:marBottom w:val="0"/>
      <w:divBdr>
        <w:top w:val="none" w:sz="0" w:space="0" w:color="auto"/>
        <w:left w:val="none" w:sz="0" w:space="0" w:color="auto"/>
        <w:bottom w:val="none" w:sz="0" w:space="0" w:color="auto"/>
        <w:right w:val="none" w:sz="0" w:space="0" w:color="auto"/>
      </w:divBdr>
    </w:div>
    <w:div w:id="1185512291">
      <w:bodyDiv w:val="1"/>
      <w:marLeft w:val="0"/>
      <w:marRight w:val="0"/>
      <w:marTop w:val="0"/>
      <w:marBottom w:val="0"/>
      <w:divBdr>
        <w:top w:val="none" w:sz="0" w:space="0" w:color="auto"/>
        <w:left w:val="none" w:sz="0" w:space="0" w:color="auto"/>
        <w:bottom w:val="none" w:sz="0" w:space="0" w:color="auto"/>
        <w:right w:val="none" w:sz="0" w:space="0" w:color="auto"/>
      </w:divBdr>
    </w:div>
    <w:div w:id="1185753176">
      <w:bodyDiv w:val="1"/>
      <w:marLeft w:val="0"/>
      <w:marRight w:val="0"/>
      <w:marTop w:val="0"/>
      <w:marBottom w:val="0"/>
      <w:divBdr>
        <w:top w:val="none" w:sz="0" w:space="0" w:color="auto"/>
        <w:left w:val="none" w:sz="0" w:space="0" w:color="auto"/>
        <w:bottom w:val="none" w:sz="0" w:space="0" w:color="auto"/>
        <w:right w:val="none" w:sz="0" w:space="0" w:color="auto"/>
      </w:divBdr>
    </w:div>
    <w:div w:id="1189030605">
      <w:bodyDiv w:val="1"/>
      <w:marLeft w:val="0"/>
      <w:marRight w:val="0"/>
      <w:marTop w:val="0"/>
      <w:marBottom w:val="0"/>
      <w:divBdr>
        <w:top w:val="none" w:sz="0" w:space="0" w:color="auto"/>
        <w:left w:val="none" w:sz="0" w:space="0" w:color="auto"/>
        <w:bottom w:val="none" w:sz="0" w:space="0" w:color="auto"/>
        <w:right w:val="none" w:sz="0" w:space="0" w:color="auto"/>
      </w:divBdr>
    </w:div>
    <w:div w:id="1190023172">
      <w:bodyDiv w:val="1"/>
      <w:marLeft w:val="0"/>
      <w:marRight w:val="0"/>
      <w:marTop w:val="0"/>
      <w:marBottom w:val="0"/>
      <w:divBdr>
        <w:top w:val="none" w:sz="0" w:space="0" w:color="auto"/>
        <w:left w:val="none" w:sz="0" w:space="0" w:color="auto"/>
        <w:bottom w:val="none" w:sz="0" w:space="0" w:color="auto"/>
        <w:right w:val="none" w:sz="0" w:space="0" w:color="auto"/>
      </w:divBdr>
    </w:div>
    <w:div w:id="119743226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9274183">
      <w:bodyDiv w:val="1"/>
      <w:marLeft w:val="0"/>
      <w:marRight w:val="0"/>
      <w:marTop w:val="0"/>
      <w:marBottom w:val="0"/>
      <w:divBdr>
        <w:top w:val="none" w:sz="0" w:space="0" w:color="auto"/>
        <w:left w:val="none" w:sz="0" w:space="0" w:color="auto"/>
        <w:bottom w:val="none" w:sz="0" w:space="0" w:color="auto"/>
        <w:right w:val="none" w:sz="0" w:space="0" w:color="auto"/>
      </w:divBdr>
    </w:div>
    <w:div w:id="1203783101">
      <w:bodyDiv w:val="1"/>
      <w:marLeft w:val="0"/>
      <w:marRight w:val="0"/>
      <w:marTop w:val="0"/>
      <w:marBottom w:val="0"/>
      <w:divBdr>
        <w:top w:val="none" w:sz="0" w:space="0" w:color="auto"/>
        <w:left w:val="none" w:sz="0" w:space="0" w:color="auto"/>
        <w:bottom w:val="none" w:sz="0" w:space="0" w:color="auto"/>
        <w:right w:val="none" w:sz="0" w:space="0" w:color="auto"/>
      </w:divBdr>
    </w:div>
    <w:div w:id="1204563846">
      <w:bodyDiv w:val="1"/>
      <w:marLeft w:val="0"/>
      <w:marRight w:val="0"/>
      <w:marTop w:val="0"/>
      <w:marBottom w:val="0"/>
      <w:divBdr>
        <w:top w:val="none" w:sz="0" w:space="0" w:color="auto"/>
        <w:left w:val="none" w:sz="0" w:space="0" w:color="auto"/>
        <w:bottom w:val="none" w:sz="0" w:space="0" w:color="auto"/>
        <w:right w:val="none" w:sz="0" w:space="0" w:color="auto"/>
      </w:divBdr>
    </w:div>
    <w:div w:id="1214391302">
      <w:bodyDiv w:val="1"/>
      <w:marLeft w:val="0"/>
      <w:marRight w:val="0"/>
      <w:marTop w:val="0"/>
      <w:marBottom w:val="0"/>
      <w:divBdr>
        <w:top w:val="none" w:sz="0" w:space="0" w:color="auto"/>
        <w:left w:val="none" w:sz="0" w:space="0" w:color="auto"/>
        <w:bottom w:val="none" w:sz="0" w:space="0" w:color="auto"/>
        <w:right w:val="none" w:sz="0" w:space="0" w:color="auto"/>
      </w:divBdr>
    </w:div>
    <w:div w:id="1217011054">
      <w:bodyDiv w:val="1"/>
      <w:marLeft w:val="0"/>
      <w:marRight w:val="0"/>
      <w:marTop w:val="0"/>
      <w:marBottom w:val="0"/>
      <w:divBdr>
        <w:top w:val="none" w:sz="0" w:space="0" w:color="auto"/>
        <w:left w:val="none" w:sz="0" w:space="0" w:color="auto"/>
        <w:bottom w:val="none" w:sz="0" w:space="0" w:color="auto"/>
        <w:right w:val="none" w:sz="0" w:space="0" w:color="auto"/>
      </w:divBdr>
    </w:div>
    <w:div w:id="1223710335">
      <w:bodyDiv w:val="1"/>
      <w:marLeft w:val="0"/>
      <w:marRight w:val="0"/>
      <w:marTop w:val="0"/>
      <w:marBottom w:val="0"/>
      <w:divBdr>
        <w:top w:val="none" w:sz="0" w:space="0" w:color="auto"/>
        <w:left w:val="none" w:sz="0" w:space="0" w:color="auto"/>
        <w:bottom w:val="none" w:sz="0" w:space="0" w:color="auto"/>
        <w:right w:val="none" w:sz="0" w:space="0" w:color="auto"/>
      </w:divBdr>
    </w:div>
    <w:div w:id="1226335557">
      <w:bodyDiv w:val="1"/>
      <w:marLeft w:val="0"/>
      <w:marRight w:val="0"/>
      <w:marTop w:val="0"/>
      <w:marBottom w:val="0"/>
      <w:divBdr>
        <w:top w:val="none" w:sz="0" w:space="0" w:color="auto"/>
        <w:left w:val="none" w:sz="0" w:space="0" w:color="auto"/>
        <w:bottom w:val="none" w:sz="0" w:space="0" w:color="auto"/>
        <w:right w:val="none" w:sz="0" w:space="0" w:color="auto"/>
      </w:divBdr>
    </w:div>
    <w:div w:id="1226720682">
      <w:bodyDiv w:val="1"/>
      <w:marLeft w:val="0"/>
      <w:marRight w:val="0"/>
      <w:marTop w:val="0"/>
      <w:marBottom w:val="0"/>
      <w:divBdr>
        <w:top w:val="none" w:sz="0" w:space="0" w:color="auto"/>
        <w:left w:val="none" w:sz="0" w:space="0" w:color="auto"/>
        <w:bottom w:val="none" w:sz="0" w:space="0" w:color="auto"/>
        <w:right w:val="none" w:sz="0" w:space="0" w:color="auto"/>
      </w:divBdr>
    </w:div>
    <w:div w:id="1227108260">
      <w:bodyDiv w:val="1"/>
      <w:marLeft w:val="0"/>
      <w:marRight w:val="0"/>
      <w:marTop w:val="0"/>
      <w:marBottom w:val="0"/>
      <w:divBdr>
        <w:top w:val="none" w:sz="0" w:space="0" w:color="auto"/>
        <w:left w:val="none" w:sz="0" w:space="0" w:color="auto"/>
        <w:bottom w:val="none" w:sz="0" w:space="0" w:color="auto"/>
        <w:right w:val="none" w:sz="0" w:space="0" w:color="auto"/>
      </w:divBdr>
    </w:div>
    <w:div w:id="1228808665">
      <w:bodyDiv w:val="1"/>
      <w:marLeft w:val="0"/>
      <w:marRight w:val="0"/>
      <w:marTop w:val="0"/>
      <w:marBottom w:val="0"/>
      <w:divBdr>
        <w:top w:val="none" w:sz="0" w:space="0" w:color="auto"/>
        <w:left w:val="none" w:sz="0" w:space="0" w:color="auto"/>
        <w:bottom w:val="none" w:sz="0" w:space="0" w:color="auto"/>
        <w:right w:val="none" w:sz="0" w:space="0" w:color="auto"/>
      </w:divBdr>
    </w:div>
    <w:div w:id="1228956699">
      <w:bodyDiv w:val="1"/>
      <w:marLeft w:val="0"/>
      <w:marRight w:val="0"/>
      <w:marTop w:val="0"/>
      <w:marBottom w:val="0"/>
      <w:divBdr>
        <w:top w:val="none" w:sz="0" w:space="0" w:color="auto"/>
        <w:left w:val="none" w:sz="0" w:space="0" w:color="auto"/>
        <w:bottom w:val="none" w:sz="0" w:space="0" w:color="auto"/>
        <w:right w:val="none" w:sz="0" w:space="0" w:color="auto"/>
      </w:divBdr>
    </w:div>
    <w:div w:id="1232959256">
      <w:bodyDiv w:val="1"/>
      <w:marLeft w:val="0"/>
      <w:marRight w:val="0"/>
      <w:marTop w:val="0"/>
      <w:marBottom w:val="0"/>
      <w:divBdr>
        <w:top w:val="none" w:sz="0" w:space="0" w:color="auto"/>
        <w:left w:val="none" w:sz="0" w:space="0" w:color="auto"/>
        <w:bottom w:val="none" w:sz="0" w:space="0" w:color="auto"/>
        <w:right w:val="none" w:sz="0" w:space="0" w:color="auto"/>
      </w:divBdr>
    </w:div>
    <w:div w:id="1237012516">
      <w:bodyDiv w:val="1"/>
      <w:marLeft w:val="0"/>
      <w:marRight w:val="0"/>
      <w:marTop w:val="0"/>
      <w:marBottom w:val="0"/>
      <w:divBdr>
        <w:top w:val="none" w:sz="0" w:space="0" w:color="auto"/>
        <w:left w:val="none" w:sz="0" w:space="0" w:color="auto"/>
        <w:bottom w:val="none" w:sz="0" w:space="0" w:color="auto"/>
        <w:right w:val="none" w:sz="0" w:space="0" w:color="auto"/>
      </w:divBdr>
    </w:div>
    <w:div w:id="1237131842">
      <w:bodyDiv w:val="1"/>
      <w:marLeft w:val="0"/>
      <w:marRight w:val="0"/>
      <w:marTop w:val="0"/>
      <w:marBottom w:val="0"/>
      <w:divBdr>
        <w:top w:val="none" w:sz="0" w:space="0" w:color="auto"/>
        <w:left w:val="none" w:sz="0" w:space="0" w:color="auto"/>
        <w:bottom w:val="none" w:sz="0" w:space="0" w:color="auto"/>
        <w:right w:val="none" w:sz="0" w:space="0" w:color="auto"/>
      </w:divBdr>
    </w:div>
    <w:div w:id="1239245164">
      <w:bodyDiv w:val="1"/>
      <w:marLeft w:val="0"/>
      <w:marRight w:val="0"/>
      <w:marTop w:val="0"/>
      <w:marBottom w:val="0"/>
      <w:divBdr>
        <w:top w:val="none" w:sz="0" w:space="0" w:color="auto"/>
        <w:left w:val="none" w:sz="0" w:space="0" w:color="auto"/>
        <w:bottom w:val="none" w:sz="0" w:space="0" w:color="auto"/>
        <w:right w:val="none" w:sz="0" w:space="0" w:color="auto"/>
      </w:divBdr>
    </w:div>
    <w:div w:id="1242955857">
      <w:bodyDiv w:val="1"/>
      <w:marLeft w:val="0"/>
      <w:marRight w:val="0"/>
      <w:marTop w:val="0"/>
      <w:marBottom w:val="0"/>
      <w:divBdr>
        <w:top w:val="none" w:sz="0" w:space="0" w:color="auto"/>
        <w:left w:val="none" w:sz="0" w:space="0" w:color="auto"/>
        <w:bottom w:val="none" w:sz="0" w:space="0" w:color="auto"/>
        <w:right w:val="none" w:sz="0" w:space="0" w:color="auto"/>
      </w:divBdr>
    </w:div>
    <w:div w:id="1243023182">
      <w:bodyDiv w:val="1"/>
      <w:marLeft w:val="0"/>
      <w:marRight w:val="0"/>
      <w:marTop w:val="0"/>
      <w:marBottom w:val="0"/>
      <w:divBdr>
        <w:top w:val="none" w:sz="0" w:space="0" w:color="auto"/>
        <w:left w:val="none" w:sz="0" w:space="0" w:color="auto"/>
        <w:bottom w:val="none" w:sz="0" w:space="0" w:color="auto"/>
        <w:right w:val="none" w:sz="0" w:space="0" w:color="auto"/>
      </w:divBdr>
    </w:div>
    <w:div w:id="1247033654">
      <w:bodyDiv w:val="1"/>
      <w:marLeft w:val="0"/>
      <w:marRight w:val="0"/>
      <w:marTop w:val="0"/>
      <w:marBottom w:val="0"/>
      <w:divBdr>
        <w:top w:val="none" w:sz="0" w:space="0" w:color="auto"/>
        <w:left w:val="none" w:sz="0" w:space="0" w:color="auto"/>
        <w:bottom w:val="none" w:sz="0" w:space="0" w:color="auto"/>
        <w:right w:val="none" w:sz="0" w:space="0" w:color="auto"/>
      </w:divBdr>
    </w:div>
    <w:div w:id="1248150349">
      <w:bodyDiv w:val="1"/>
      <w:marLeft w:val="0"/>
      <w:marRight w:val="0"/>
      <w:marTop w:val="0"/>
      <w:marBottom w:val="0"/>
      <w:divBdr>
        <w:top w:val="none" w:sz="0" w:space="0" w:color="auto"/>
        <w:left w:val="none" w:sz="0" w:space="0" w:color="auto"/>
        <w:bottom w:val="none" w:sz="0" w:space="0" w:color="auto"/>
        <w:right w:val="none" w:sz="0" w:space="0" w:color="auto"/>
      </w:divBdr>
    </w:div>
    <w:div w:id="1249002200">
      <w:bodyDiv w:val="1"/>
      <w:marLeft w:val="0"/>
      <w:marRight w:val="0"/>
      <w:marTop w:val="0"/>
      <w:marBottom w:val="0"/>
      <w:divBdr>
        <w:top w:val="none" w:sz="0" w:space="0" w:color="auto"/>
        <w:left w:val="none" w:sz="0" w:space="0" w:color="auto"/>
        <w:bottom w:val="none" w:sz="0" w:space="0" w:color="auto"/>
        <w:right w:val="none" w:sz="0" w:space="0" w:color="auto"/>
      </w:divBdr>
    </w:div>
    <w:div w:id="1249733636">
      <w:bodyDiv w:val="1"/>
      <w:marLeft w:val="0"/>
      <w:marRight w:val="0"/>
      <w:marTop w:val="0"/>
      <w:marBottom w:val="0"/>
      <w:divBdr>
        <w:top w:val="none" w:sz="0" w:space="0" w:color="auto"/>
        <w:left w:val="none" w:sz="0" w:space="0" w:color="auto"/>
        <w:bottom w:val="none" w:sz="0" w:space="0" w:color="auto"/>
        <w:right w:val="none" w:sz="0" w:space="0" w:color="auto"/>
      </w:divBdr>
    </w:div>
    <w:div w:id="1250045871">
      <w:bodyDiv w:val="1"/>
      <w:marLeft w:val="0"/>
      <w:marRight w:val="0"/>
      <w:marTop w:val="0"/>
      <w:marBottom w:val="0"/>
      <w:divBdr>
        <w:top w:val="none" w:sz="0" w:space="0" w:color="auto"/>
        <w:left w:val="none" w:sz="0" w:space="0" w:color="auto"/>
        <w:bottom w:val="none" w:sz="0" w:space="0" w:color="auto"/>
        <w:right w:val="none" w:sz="0" w:space="0" w:color="auto"/>
      </w:divBdr>
    </w:div>
    <w:div w:id="1256554112">
      <w:bodyDiv w:val="1"/>
      <w:marLeft w:val="0"/>
      <w:marRight w:val="0"/>
      <w:marTop w:val="0"/>
      <w:marBottom w:val="0"/>
      <w:divBdr>
        <w:top w:val="none" w:sz="0" w:space="0" w:color="auto"/>
        <w:left w:val="none" w:sz="0" w:space="0" w:color="auto"/>
        <w:bottom w:val="none" w:sz="0" w:space="0" w:color="auto"/>
        <w:right w:val="none" w:sz="0" w:space="0" w:color="auto"/>
      </w:divBdr>
    </w:div>
    <w:div w:id="1257902554">
      <w:bodyDiv w:val="1"/>
      <w:marLeft w:val="0"/>
      <w:marRight w:val="0"/>
      <w:marTop w:val="0"/>
      <w:marBottom w:val="0"/>
      <w:divBdr>
        <w:top w:val="none" w:sz="0" w:space="0" w:color="auto"/>
        <w:left w:val="none" w:sz="0" w:space="0" w:color="auto"/>
        <w:bottom w:val="none" w:sz="0" w:space="0" w:color="auto"/>
        <w:right w:val="none" w:sz="0" w:space="0" w:color="auto"/>
      </w:divBdr>
    </w:div>
    <w:div w:id="1259487660">
      <w:bodyDiv w:val="1"/>
      <w:marLeft w:val="0"/>
      <w:marRight w:val="0"/>
      <w:marTop w:val="0"/>
      <w:marBottom w:val="0"/>
      <w:divBdr>
        <w:top w:val="none" w:sz="0" w:space="0" w:color="auto"/>
        <w:left w:val="none" w:sz="0" w:space="0" w:color="auto"/>
        <w:bottom w:val="none" w:sz="0" w:space="0" w:color="auto"/>
        <w:right w:val="none" w:sz="0" w:space="0" w:color="auto"/>
      </w:divBdr>
    </w:div>
    <w:div w:id="1263100442">
      <w:bodyDiv w:val="1"/>
      <w:marLeft w:val="0"/>
      <w:marRight w:val="0"/>
      <w:marTop w:val="0"/>
      <w:marBottom w:val="0"/>
      <w:divBdr>
        <w:top w:val="none" w:sz="0" w:space="0" w:color="auto"/>
        <w:left w:val="none" w:sz="0" w:space="0" w:color="auto"/>
        <w:bottom w:val="none" w:sz="0" w:space="0" w:color="auto"/>
        <w:right w:val="none" w:sz="0" w:space="0" w:color="auto"/>
      </w:divBdr>
    </w:div>
    <w:div w:id="1264725985">
      <w:bodyDiv w:val="1"/>
      <w:marLeft w:val="0"/>
      <w:marRight w:val="0"/>
      <w:marTop w:val="0"/>
      <w:marBottom w:val="0"/>
      <w:divBdr>
        <w:top w:val="none" w:sz="0" w:space="0" w:color="auto"/>
        <w:left w:val="none" w:sz="0" w:space="0" w:color="auto"/>
        <w:bottom w:val="none" w:sz="0" w:space="0" w:color="auto"/>
        <w:right w:val="none" w:sz="0" w:space="0" w:color="auto"/>
      </w:divBdr>
    </w:div>
    <w:div w:id="1268346087">
      <w:bodyDiv w:val="1"/>
      <w:marLeft w:val="0"/>
      <w:marRight w:val="0"/>
      <w:marTop w:val="0"/>
      <w:marBottom w:val="0"/>
      <w:divBdr>
        <w:top w:val="none" w:sz="0" w:space="0" w:color="auto"/>
        <w:left w:val="none" w:sz="0" w:space="0" w:color="auto"/>
        <w:bottom w:val="none" w:sz="0" w:space="0" w:color="auto"/>
        <w:right w:val="none" w:sz="0" w:space="0" w:color="auto"/>
      </w:divBdr>
    </w:div>
    <w:div w:id="1268467979">
      <w:bodyDiv w:val="1"/>
      <w:marLeft w:val="0"/>
      <w:marRight w:val="0"/>
      <w:marTop w:val="0"/>
      <w:marBottom w:val="0"/>
      <w:divBdr>
        <w:top w:val="none" w:sz="0" w:space="0" w:color="auto"/>
        <w:left w:val="none" w:sz="0" w:space="0" w:color="auto"/>
        <w:bottom w:val="none" w:sz="0" w:space="0" w:color="auto"/>
        <w:right w:val="none" w:sz="0" w:space="0" w:color="auto"/>
      </w:divBdr>
    </w:div>
    <w:div w:id="1274551126">
      <w:bodyDiv w:val="1"/>
      <w:marLeft w:val="0"/>
      <w:marRight w:val="0"/>
      <w:marTop w:val="0"/>
      <w:marBottom w:val="0"/>
      <w:divBdr>
        <w:top w:val="none" w:sz="0" w:space="0" w:color="auto"/>
        <w:left w:val="none" w:sz="0" w:space="0" w:color="auto"/>
        <w:bottom w:val="none" w:sz="0" w:space="0" w:color="auto"/>
        <w:right w:val="none" w:sz="0" w:space="0" w:color="auto"/>
      </w:divBdr>
    </w:div>
    <w:div w:id="1276910731">
      <w:bodyDiv w:val="1"/>
      <w:marLeft w:val="0"/>
      <w:marRight w:val="0"/>
      <w:marTop w:val="0"/>
      <w:marBottom w:val="0"/>
      <w:divBdr>
        <w:top w:val="none" w:sz="0" w:space="0" w:color="auto"/>
        <w:left w:val="none" w:sz="0" w:space="0" w:color="auto"/>
        <w:bottom w:val="none" w:sz="0" w:space="0" w:color="auto"/>
        <w:right w:val="none" w:sz="0" w:space="0" w:color="auto"/>
      </w:divBdr>
    </w:div>
    <w:div w:id="1281256443">
      <w:bodyDiv w:val="1"/>
      <w:marLeft w:val="0"/>
      <w:marRight w:val="0"/>
      <w:marTop w:val="0"/>
      <w:marBottom w:val="0"/>
      <w:divBdr>
        <w:top w:val="none" w:sz="0" w:space="0" w:color="auto"/>
        <w:left w:val="none" w:sz="0" w:space="0" w:color="auto"/>
        <w:bottom w:val="none" w:sz="0" w:space="0" w:color="auto"/>
        <w:right w:val="none" w:sz="0" w:space="0" w:color="auto"/>
      </w:divBdr>
    </w:div>
    <w:div w:id="1281650642">
      <w:bodyDiv w:val="1"/>
      <w:marLeft w:val="0"/>
      <w:marRight w:val="0"/>
      <w:marTop w:val="0"/>
      <w:marBottom w:val="0"/>
      <w:divBdr>
        <w:top w:val="none" w:sz="0" w:space="0" w:color="auto"/>
        <w:left w:val="none" w:sz="0" w:space="0" w:color="auto"/>
        <w:bottom w:val="none" w:sz="0" w:space="0" w:color="auto"/>
        <w:right w:val="none" w:sz="0" w:space="0" w:color="auto"/>
      </w:divBdr>
    </w:div>
    <w:div w:id="1282616662">
      <w:bodyDiv w:val="1"/>
      <w:marLeft w:val="0"/>
      <w:marRight w:val="0"/>
      <w:marTop w:val="0"/>
      <w:marBottom w:val="0"/>
      <w:divBdr>
        <w:top w:val="none" w:sz="0" w:space="0" w:color="auto"/>
        <w:left w:val="none" w:sz="0" w:space="0" w:color="auto"/>
        <w:bottom w:val="none" w:sz="0" w:space="0" w:color="auto"/>
        <w:right w:val="none" w:sz="0" w:space="0" w:color="auto"/>
      </w:divBdr>
    </w:div>
    <w:div w:id="1288271182">
      <w:bodyDiv w:val="1"/>
      <w:marLeft w:val="0"/>
      <w:marRight w:val="0"/>
      <w:marTop w:val="0"/>
      <w:marBottom w:val="0"/>
      <w:divBdr>
        <w:top w:val="none" w:sz="0" w:space="0" w:color="auto"/>
        <w:left w:val="none" w:sz="0" w:space="0" w:color="auto"/>
        <w:bottom w:val="none" w:sz="0" w:space="0" w:color="auto"/>
        <w:right w:val="none" w:sz="0" w:space="0" w:color="auto"/>
      </w:divBdr>
    </w:div>
    <w:div w:id="1289163131">
      <w:bodyDiv w:val="1"/>
      <w:marLeft w:val="0"/>
      <w:marRight w:val="0"/>
      <w:marTop w:val="0"/>
      <w:marBottom w:val="0"/>
      <w:divBdr>
        <w:top w:val="none" w:sz="0" w:space="0" w:color="auto"/>
        <w:left w:val="none" w:sz="0" w:space="0" w:color="auto"/>
        <w:bottom w:val="none" w:sz="0" w:space="0" w:color="auto"/>
        <w:right w:val="none" w:sz="0" w:space="0" w:color="auto"/>
      </w:divBdr>
    </w:div>
    <w:div w:id="1289243002">
      <w:bodyDiv w:val="1"/>
      <w:marLeft w:val="0"/>
      <w:marRight w:val="0"/>
      <w:marTop w:val="0"/>
      <w:marBottom w:val="0"/>
      <w:divBdr>
        <w:top w:val="none" w:sz="0" w:space="0" w:color="auto"/>
        <w:left w:val="none" w:sz="0" w:space="0" w:color="auto"/>
        <w:bottom w:val="none" w:sz="0" w:space="0" w:color="auto"/>
        <w:right w:val="none" w:sz="0" w:space="0" w:color="auto"/>
      </w:divBdr>
    </w:div>
    <w:div w:id="1293096784">
      <w:bodyDiv w:val="1"/>
      <w:marLeft w:val="0"/>
      <w:marRight w:val="0"/>
      <w:marTop w:val="0"/>
      <w:marBottom w:val="0"/>
      <w:divBdr>
        <w:top w:val="none" w:sz="0" w:space="0" w:color="auto"/>
        <w:left w:val="none" w:sz="0" w:space="0" w:color="auto"/>
        <w:bottom w:val="none" w:sz="0" w:space="0" w:color="auto"/>
        <w:right w:val="none" w:sz="0" w:space="0" w:color="auto"/>
      </w:divBdr>
    </w:div>
    <w:div w:id="1294287764">
      <w:bodyDiv w:val="1"/>
      <w:marLeft w:val="0"/>
      <w:marRight w:val="0"/>
      <w:marTop w:val="0"/>
      <w:marBottom w:val="0"/>
      <w:divBdr>
        <w:top w:val="none" w:sz="0" w:space="0" w:color="auto"/>
        <w:left w:val="none" w:sz="0" w:space="0" w:color="auto"/>
        <w:bottom w:val="none" w:sz="0" w:space="0" w:color="auto"/>
        <w:right w:val="none" w:sz="0" w:space="0" w:color="auto"/>
      </w:divBdr>
    </w:div>
    <w:div w:id="1295208631">
      <w:bodyDiv w:val="1"/>
      <w:marLeft w:val="0"/>
      <w:marRight w:val="0"/>
      <w:marTop w:val="0"/>
      <w:marBottom w:val="0"/>
      <w:divBdr>
        <w:top w:val="none" w:sz="0" w:space="0" w:color="auto"/>
        <w:left w:val="none" w:sz="0" w:space="0" w:color="auto"/>
        <w:bottom w:val="none" w:sz="0" w:space="0" w:color="auto"/>
        <w:right w:val="none" w:sz="0" w:space="0" w:color="auto"/>
      </w:divBdr>
    </w:div>
    <w:div w:id="1295284091">
      <w:bodyDiv w:val="1"/>
      <w:marLeft w:val="0"/>
      <w:marRight w:val="0"/>
      <w:marTop w:val="0"/>
      <w:marBottom w:val="0"/>
      <w:divBdr>
        <w:top w:val="none" w:sz="0" w:space="0" w:color="auto"/>
        <w:left w:val="none" w:sz="0" w:space="0" w:color="auto"/>
        <w:bottom w:val="none" w:sz="0" w:space="0" w:color="auto"/>
        <w:right w:val="none" w:sz="0" w:space="0" w:color="auto"/>
      </w:divBdr>
    </w:div>
    <w:div w:id="1295328372">
      <w:bodyDiv w:val="1"/>
      <w:marLeft w:val="0"/>
      <w:marRight w:val="0"/>
      <w:marTop w:val="0"/>
      <w:marBottom w:val="0"/>
      <w:divBdr>
        <w:top w:val="none" w:sz="0" w:space="0" w:color="auto"/>
        <w:left w:val="none" w:sz="0" w:space="0" w:color="auto"/>
        <w:bottom w:val="none" w:sz="0" w:space="0" w:color="auto"/>
        <w:right w:val="none" w:sz="0" w:space="0" w:color="auto"/>
      </w:divBdr>
    </w:div>
    <w:div w:id="1295482091">
      <w:bodyDiv w:val="1"/>
      <w:marLeft w:val="0"/>
      <w:marRight w:val="0"/>
      <w:marTop w:val="0"/>
      <w:marBottom w:val="0"/>
      <w:divBdr>
        <w:top w:val="none" w:sz="0" w:space="0" w:color="auto"/>
        <w:left w:val="none" w:sz="0" w:space="0" w:color="auto"/>
        <w:bottom w:val="none" w:sz="0" w:space="0" w:color="auto"/>
        <w:right w:val="none" w:sz="0" w:space="0" w:color="auto"/>
      </w:divBdr>
    </w:div>
    <w:div w:id="1299645864">
      <w:bodyDiv w:val="1"/>
      <w:marLeft w:val="0"/>
      <w:marRight w:val="0"/>
      <w:marTop w:val="0"/>
      <w:marBottom w:val="0"/>
      <w:divBdr>
        <w:top w:val="none" w:sz="0" w:space="0" w:color="auto"/>
        <w:left w:val="none" w:sz="0" w:space="0" w:color="auto"/>
        <w:bottom w:val="none" w:sz="0" w:space="0" w:color="auto"/>
        <w:right w:val="none" w:sz="0" w:space="0" w:color="auto"/>
      </w:divBdr>
    </w:div>
    <w:div w:id="1300840177">
      <w:bodyDiv w:val="1"/>
      <w:marLeft w:val="0"/>
      <w:marRight w:val="0"/>
      <w:marTop w:val="0"/>
      <w:marBottom w:val="0"/>
      <w:divBdr>
        <w:top w:val="none" w:sz="0" w:space="0" w:color="auto"/>
        <w:left w:val="none" w:sz="0" w:space="0" w:color="auto"/>
        <w:bottom w:val="none" w:sz="0" w:space="0" w:color="auto"/>
        <w:right w:val="none" w:sz="0" w:space="0" w:color="auto"/>
      </w:divBdr>
    </w:div>
    <w:div w:id="1311403186">
      <w:bodyDiv w:val="1"/>
      <w:marLeft w:val="0"/>
      <w:marRight w:val="0"/>
      <w:marTop w:val="0"/>
      <w:marBottom w:val="0"/>
      <w:divBdr>
        <w:top w:val="none" w:sz="0" w:space="0" w:color="auto"/>
        <w:left w:val="none" w:sz="0" w:space="0" w:color="auto"/>
        <w:bottom w:val="none" w:sz="0" w:space="0" w:color="auto"/>
        <w:right w:val="none" w:sz="0" w:space="0" w:color="auto"/>
      </w:divBdr>
    </w:div>
    <w:div w:id="1312716282">
      <w:bodyDiv w:val="1"/>
      <w:marLeft w:val="0"/>
      <w:marRight w:val="0"/>
      <w:marTop w:val="0"/>
      <w:marBottom w:val="0"/>
      <w:divBdr>
        <w:top w:val="none" w:sz="0" w:space="0" w:color="auto"/>
        <w:left w:val="none" w:sz="0" w:space="0" w:color="auto"/>
        <w:bottom w:val="none" w:sz="0" w:space="0" w:color="auto"/>
        <w:right w:val="none" w:sz="0" w:space="0" w:color="auto"/>
      </w:divBdr>
    </w:div>
    <w:div w:id="1313681622">
      <w:bodyDiv w:val="1"/>
      <w:marLeft w:val="0"/>
      <w:marRight w:val="0"/>
      <w:marTop w:val="0"/>
      <w:marBottom w:val="0"/>
      <w:divBdr>
        <w:top w:val="none" w:sz="0" w:space="0" w:color="auto"/>
        <w:left w:val="none" w:sz="0" w:space="0" w:color="auto"/>
        <w:bottom w:val="none" w:sz="0" w:space="0" w:color="auto"/>
        <w:right w:val="none" w:sz="0" w:space="0" w:color="auto"/>
      </w:divBdr>
    </w:div>
    <w:div w:id="1321539322">
      <w:bodyDiv w:val="1"/>
      <w:marLeft w:val="0"/>
      <w:marRight w:val="0"/>
      <w:marTop w:val="0"/>
      <w:marBottom w:val="0"/>
      <w:divBdr>
        <w:top w:val="none" w:sz="0" w:space="0" w:color="auto"/>
        <w:left w:val="none" w:sz="0" w:space="0" w:color="auto"/>
        <w:bottom w:val="none" w:sz="0" w:space="0" w:color="auto"/>
        <w:right w:val="none" w:sz="0" w:space="0" w:color="auto"/>
      </w:divBdr>
    </w:div>
    <w:div w:id="1323774437">
      <w:bodyDiv w:val="1"/>
      <w:marLeft w:val="0"/>
      <w:marRight w:val="0"/>
      <w:marTop w:val="0"/>
      <w:marBottom w:val="0"/>
      <w:divBdr>
        <w:top w:val="none" w:sz="0" w:space="0" w:color="auto"/>
        <w:left w:val="none" w:sz="0" w:space="0" w:color="auto"/>
        <w:bottom w:val="none" w:sz="0" w:space="0" w:color="auto"/>
        <w:right w:val="none" w:sz="0" w:space="0" w:color="auto"/>
      </w:divBdr>
    </w:div>
    <w:div w:id="1329821656">
      <w:bodyDiv w:val="1"/>
      <w:marLeft w:val="0"/>
      <w:marRight w:val="0"/>
      <w:marTop w:val="0"/>
      <w:marBottom w:val="0"/>
      <w:divBdr>
        <w:top w:val="none" w:sz="0" w:space="0" w:color="auto"/>
        <w:left w:val="none" w:sz="0" w:space="0" w:color="auto"/>
        <w:bottom w:val="none" w:sz="0" w:space="0" w:color="auto"/>
        <w:right w:val="none" w:sz="0" w:space="0" w:color="auto"/>
      </w:divBdr>
    </w:div>
    <w:div w:id="1332559637">
      <w:bodyDiv w:val="1"/>
      <w:marLeft w:val="0"/>
      <w:marRight w:val="0"/>
      <w:marTop w:val="0"/>
      <w:marBottom w:val="0"/>
      <w:divBdr>
        <w:top w:val="none" w:sz="0" w:space="0" w:color="auto"/>
        <w:left w:val="none" w:sz="0" w:space="0" w:color="auto"/>
        <w:bottom w:val="none" w:sz="0" w:space="0" w:color="auto"/>
        <w:right w:val="none" w:sz="0" w:space="0" w:color="auto"/>
      </w:divBdr>
    </w:div>
    <w:div w:id="1332683374">
      <w:bodyDiv w:val="1"/>
      <w:marLeft w:val="0"/>
      <w:marRight w:val="0"/>
      <w:marTop w:val="0"/>
      <w:marBottom w:val="0"/>
      <w:divBdr>
        <w:top w:val="none" w:sz="0" w:space="0" w:color="auto"/>
        <w:left w:val="none" w:sz="0" w:space="0" w:color="auto"/>
        <w:bottom w:val="none" w:sz="0" w:space="0" w:color="auto"/>
        <w:right w:val="none" w:sz="0" w:space="0" w:color="auto"/>
      </w:divBdr>
    </w:div>
    <w:div w:id="1346976040">
      <w:bodyDiv w:val="1"/>
      <w:marLeft w:val="0"/>
      <w:marRight w:val="0"/>
      <w:marTop w:val="0"/>
      <w:marBottom w:val="0"/>
      <w:divBdr>
        <w:top w:val="none" w:sz="0" w:space="0" w:color="auto"/>
        <w:left w:val="none" w:sz="0" w:space="0" w:color="auto"/>
        <w:bottom w:val="none" w:sz="0" w:space="0" w:color="auto"/>
        <w:right w:val="none" w:sz="0" w:space="0" w:color="auto"/>
      </w:divBdr>
    </w:div>
    <w:div w:id="1349911540">
      <w:bodyDiv w:val="1"/>
      <w:marLeft w:val="0"/>
      <w:marRight w:val="0"/>
      <w:marTop w:val="0"/>
      <w:marBottom w:val="0"/>
      <w:divBdr>
        <w:top w:val="none" w:sz="0" w:space="0" w:color="auto"/>
        <w:left w:val="none" w:sz="0" w:space="0" w:color="auto"/>
        <w:bottom w:val="none" w:sz="0" w:space="0" w:color="auto"/>
        <w:right w:val="none" w:sz="0" w:space="0" w:color="auto"/>
      </w:divBdr>
    </w:div>
    <w:div w:id="1356619850">
      <w:bodyDiv w:val="1"/>
      <w:marLeft w:val="0"/>
      <w:marRight w:val="0"/>
      <w:marTop w:val="0"/>
      <w:marBottom w:val="0"/>
      <w:divBdr>
        <w:top w:val="none" w:sz="0" w:space="0" w:color="auto"/>
        <w:left w:val="none" w:sz="0" w:space="0" w:color="auto"/>
        <w:bottom w:val="none" w:sz="0" w:space="0" w:color="auto"/>
        <w:right w:val="none" w:sz="0" w:space="0" w:color="auto"/>
      </w:divBdr>
    </w:div>
    <w:div w:id="1358773129">
      <w:bodyDiv w:val="1"/>
      <w:marLeft w:val="0"/>
      <w:marRight w:val="0"/>
      <w:marTop w:val="0"/>
      <w:marBottom w:val="0"/>
      <w:divBdr>
        <w:top w:val="none" w:sz="0" w:space="0" w:color="auto"/>
        <w:left w:val="none" w:sz="0" w:space="0" w:color="auto"/>
        <w:bottom w:val="none" w:sz="0" w:space="0" w:color="auto"/>
        <w:right w:val="none" w:sz="0" w:space="0" w:color="auto"/>
      </w:divBdr>
    </w:div>
    <w:div w:id="1361785401">
      <w:bodyDiv w:val="1"/>
      <w:marLeft w:val="0"/>
      <w:marRight w:val="0"/>
      <w:marTop w:val="0"/>
      <w:marBottom w:val="0"/>
      <w:divBdr>
        <w:top w:val="none" w:sz="0" w:space="0" w:color="auto"/>
        <w:left w:val="none" w:sz="0" w:space="0" w:color="auto"/>
        <w:bottom w:val="none" w:sz="0" w:space="0" w:color="auto"/>
        <w:right w:val="none" w:sz="0" w:space="0" w:color="auto"/>
      </w:divBdr>
    </w:div>
    <w:div w:id="1365055611">
      <w:bodyDiv w:val="1"/>
      <w:marLeft w:val="0"/>
      <w:marRight w:val="0"/>
      <w:marTop w:val="0"/>
      <w:marBottom w:val="0"/>
      <w:divBdr>
        <w:top w:val="none" w:sz="0" w:space="0" w:color="auto"/>
        <w:left w:val="none" w:sz="0" w:space="0" w:color="auto"/>
        <w:bottom w:val="none" w:sz="0" w:space="0" w:color="auto"/>
        <w:right w:val="none" w:sz="0" w:space="0" w:color="auto"/>
      </w:divBdr>
    </w:div>
    <w:div w:id="1365905171">
      <w:bodyDiv w:val="1"/>
      <w:marLeft w:val="0"/>
      <w:marRight w:val="0"/>
      <w:marTop w:val="0"/>
      <w:marBottom w:val="0"/>
      <w:divBdr>
        <w:top w:val="none" w:sz="0" w:space="0" w:color="auto"/>
        <w:left w:val="none" w:sz="0" w:space="0" w:color="auto"/>
        <w:bottom w:val="none" w:sz="0" w:space="0" w:color="auto"/>
        <w:right w:val="none" w:sz="0" w:space="0" w:color="auto"/>
      </w:divBdr>
    </w:div>
    <w:div w:id="1366055498">
      <w:bodyDiv w:val="1"/>
      <w:marLeft w:val="0"/>
      <w:marRight w:val="0"/>
      <w:marTop w:val="0"/>
      <w:marBottom w:val="0"/>
      <w:divBdr>
        <w:top w:val="none" w:sz="0" w:space="0" w:color="auto"/>
        <w:left w:val="none" w:sz="0" w:space="0" w:color="auto"/>
        <w:bottom w:val="none" w:sz="0" w:space="0" w:color="auto"/>
        <w:right w:val="none" w:sz="0" w:space="0" w:color="auto"/>
      </w:divBdr>
    </w:div>
    <w:div w:id="1370182943">
      <w:bodyDiv w:val="1"/>
      <w:marLeft w:val="0"/>
      <w:marRight w:val="0"/>
      <w:marTop w:val="0"/>
      <w:marBottom w:val="0"/>
      <w:divBdr>
        <w:top w:val="none" w:sz="0" w:space="0" w:color="auto"/>
        <w:left w:val="none" w:sz="0" w:space="0" w:color="auto"/>
        <w:bottom w:val="none" w:sz="0" w:space="0" w:color="auto"/>
        <w:right w:val="none" w:sz="0" w:space="0" w:color="auto"/>
      </w:divBdr>
    </w:div>
    <w:div w:id="1371876542">
      <w:bodyDiv w:val="1"/>
      <w:marLeft w:val="0"/>
      <w:marRight w:val="0"/>
      <w:marTop w:val="0"/>
      <w:marBottom w:val="0"/>
      <w:divBdr>
        <w:top w:val="none" w:sz="0" w:space="0" w:color="auto"/>
        <w:left w:val="none" w:sz="0" w:space="0" w:color="auto"/>
        <w:bottom w:val="none" w:sz="0" w:space="0" w:color="auto"/>
        <w:right w:val="none" w:sz="0" w:space="0" w:color="auto"/>
      </w:divBdr>
    </w:div>
    <w:div w:id="1373729208">
      <w:bodyDiv w:val="1"/>
      <w:marLeft w:val="0"/>
      <w:marRight w:val="0"/>
      <w:marTop w:val="0"/>
      <w:marBottom w:val="0"/>
      <w:divBdr>
        <w:top w:val="none" w:sz="0" w:space="0" w:color="auto"/>
        <w:left w:val="none" w:sz="0" w:space="0" w:color="auto"/>
        <w:bottom w:val="none" w:sz="0" w:space="0" w:color="auto"/>
        <w:right w:val="none" w:sz="0" w:space="0" w:color="auto"/>
      </w:divBdr>
    </w:div>
    <w:div w:id="1375303049">
      <w:bodyDiv w:val="1"/>
      <w:marLeft w:val="0"/>
      <w:marRight w:val="0"/>
      <w:marTop w:val="0"/>
      <w:marBottom w:val="0"/>
      <w:divBdr>
        <w:top w:val="none" w:sz="0" w:space="0" w:color="auto"/>
        <w:left w:val="none" w:sz="0" w:space="0" w:color="auto"/>
        <w:bottom w:val="none" w:sz="0" w:space="0" w:color="auto"/>
        <w:right w:val="none" w:sz="0" w:space="0" w:color="auto"/>
      </w:divBdr>
    </w:div>
    <w:div w:id="1376540284">
      <w:bodyDiv w:val="1"/>
      <w:marLeft w:val="0"/>
      <w:marRight w:val="0"/>
      <w:marTop w:val="0"/>
      <w:marBottom w:val="0"/>
      <w:divBdr>
        <w:top w:val="none" w:sz="0" w:space="0" w:color="auto"/>
        <w:left w:val="none" w:sz="0" w:space="0" w:color="auto"/>
        <w:bottom w:val="none" w:sz="0" w:space="0" w:color="auto"/>
        <w:right w:val="none" w:sz="0" w:space="0" w:color="auto"/>
      </w:divBdr>
    </w:div>
    <w:div w:id="1376662967">
      <w:bodyDiv w:val="1"/>
      <w:marLeft w:val="0"/>
      <w:marRight w:val="0"/>
      <w:marTop w:val="0"/>
      <w:marBottom w:val="0"/>
      <w:divBdr>
        <w:top w:val="none" w:sz="0" w:space="0" w:color="auto"/>
        <w:left w:val="none" w:sz="0" w:space="0" w:color="auto"/>
        <w:bottom w:val="none" w:sz="0" w:space="0" w:color="auto"/>
        <w:right w:val="none" w:sz="0" w:space="0" w:color="auto"/>
      </w:divBdr>
    </w:div>
    <w:div w:id="1377660834">
      <w:bodyDiv w:val="1"/>
      <w:marLeft w:val="0"/>
      <w:marRight w:val="0"/>
      <w:marTop w:val="0"/>
      <w:marBottom w:val="0"/>
      <w:divBdr>
        <w:top w:val="none" w:sz="0" w:space="0" w:color="auto"/>
        <w:left w:val="none" w:sz="0" w:space="0" w:color="auto"/>
        <w:bottom w:val="none" w:sz="0" w:space="0" w:color="auto"/>
        <w:right w:val="none" w:sz="0" w:space="0" w:color="auto"/>
      </w:divBdr>
    </w:div>
    <w:div w:id="1378313344">
      <w:bodyDiv w:val="1"/>
      <w:marLeft w:val="0"/>
      <w:marRight w:val="0"/>
      <w:marTop w:val="0"/>
      <w:marBottom w:val="0"/>
      <w:divBdr>
        <w:top w:val="none" w:sz="0" w:space="0" w:color="auto"/>
        <w:left w:val="none" w:sz="0" w:space="0" w:color="auto"/>
        <w:bottom w:val="none" w:sz="0" w:space="0" w:color="auto"/>
        <w:right w:val="none" w:sz="0" w:space="0" w:color="auto"/>
      </w:divBdr>
    </w:div>
    <w:div w:id="1391346942">
      <w:bodyDiv w:val="1"/>
      <w:marLeft w:val="0"/>
      <w:marRight w:val="0"/>
      <w:marTop w:val="0"/>
      <w:marBottom w:val="0"/>
      <w:divBdr>
        <w:top w:val="none" w:sz="0" w:space="0" w:color="auto"/>
        <w:left w:val="none" w:sz="0" w:space="0" w:color="auto"/>
        <w:bottom w:val="none" w:sz="0" w:space="0" w:color="auto"/>
        <w:right w:val="none" w:sz="0" w:space="0" w:color="auto"/>
      </w:divBdr>
    </w:div>
    <w:div w:id="1393314237">
      <w:bodyDiv w:val="1"/>
      <w:marLeft w:val="0"/>
      <w:marRight w:val="0"/>
      <w:marTop w:val="0"/>
      <w:marBottom w:val="0"/>
      <w:divBdr>
        <w:top w:val="none" w:sz="0" w:space="0" w:color="auto"/>
        <w:left w:val="none" w:sz="0" w:space="0" w:color="auto"/>
        <w:bottom w:val="none" w:sz="0" w:space="0" w:color="auto"/>
        <w:right w:val="none" w:sz="0" w:space="0" w:color="auto"/>
      </w:divBdr>
    </w:div>
    <w:div w:id="1398281727">
      <w:bodyDiv w:val="1"/>
      <w:marLeft w:val="0"/>
      <w:marRight w:val="0"/>
      <w:marTop w:val="0"/>
      <w:marBottom w:val="0"/>
      <w:divBdr>
        <w:top w:val="none" w:sz="0" w:space="0" w:color="auto"/>
        <w:left w:val="none" w:sz="0" w:space="0" w:color="auto"/>
        <w:bottom w:val="none" w:sz="0" w:space="0" w:color="auto"/>
        <w:right w:val="none" w:sz="0" w:space="0" w:color="auto"/>
      </w:divBdr>
    </w:div>
    <w:div w:id="1400404633">
      <w:bodyDiv w:val="1"/>
      <w:marLeft w:val="0"/>
      <w:marRight w:val="0"/>
      <w:marTop w:val="0"/>
      <w:marBottom w:val="0"/>
      <w:divBdr>
        <w:top w:val="none" w:sz="0" w:space="0" w:color="auto"/>
        <w:left w:val="none" w:sz="0" w:space="0" w:color="auto"/>
        <w:bottom w:val="none" w:sz="0" w:space="0" w:color="auto"/>
        <w:right w:val="none" w:sz="0" w:space="0" w:color="auto"/>
      </w:divBdr>
    </w:div>
    <w:div w:id="1408383842">
      <w:bodyDiv w:val="1"/>
      <w:marLeft w:val="0"/>
      <w:marRight w:val="0"/>
      <w:marTop w:val="0"/>
      <w:marBottom w:val="0"/>
      <w:divBdr>
        <w:top w:val="none" w:sz="0" w:space="0" w:color="auto"/>
        <w:left w:val="none" w:sz="0" w:space="0" w:color="auto"/>
        <w:bottom w:val="none" w:sz="0" w:space="0" w:color="auto"/>
        <w:right w:val="none" w:sz="0" w:space="0" w:color="auto"/>
      </w:divBdr>
    </w:div>
    <w:div w:id="1411385662">
      <w:bodyDiv w:val="1"/>
      <w:marLeft w:val="0"/>
      <w:marRight w:val="0"/>
      <w:marTop w:val="0"/>
      <w:marBottom w:val="0"/>
      <w:divBdr>
        <w:top w:val="none" w:sz="0" w:space="0" w:color="auto"/>
        <w:left w:val="none" w:sz="0" w:space="0" w:color="auto"/>
        <w:bottom w:val="none" w:sz="0" w:space="0" w:color="auto"/>
        <w:right w:val="none" w:sz="0" w:space="0" w:color="auto"/>
      </w:divBdr>
    </w:div>
    <w:div w:id="1411734056">
      <w:bodyDiv w:val="1"/>
      <w:marLeft w:val="0"/>
      <w:marRight w:val="0"/>
      <w:marTop w:val="0"/>
      <w:marBottom w:val="0"/>
      <w:divBdr>
        <w:top w:val="none" w:sz="0" w:space="0" w:color="auto"/>
        <w:left w:val="none" w:sz="0" w:space="0" w:color="auto"/>
        <w:bottom w:val="none" w:sz="0" w:space="0" w:color="auto"/>
        <w:right w:val="none" w:sz="0" w:space="0" w:color="auto"/>
      </w:divBdr>
    </w:div>
    <w:div w:id="1412853042">
      <w:bodyDiv w:val="1"/>
      <w:marLeft w:val="0"/>
      <w:marRight w:val="0"/>
      <w:marTop w:val="0"/>
      <w:marBottom w:val="0"/>
      <w:divBdr>
        <w:top w:val="none" w:sz="0" w:space="0" w:color="auto"/>
        <w:left w:val="none" w:sz="0" w:space="0" w:color="auto"/>
        <w:bottom w:val="none" w:sz="0" w:space="0" w:color="auto"/>
        <w:right w:val="none" w:sz="0" w:space="0" w:color="auto"/>
      </w:divBdr>
    </w:div>
    <w:div w:id="1413311517">
      <w:bodyDiv w:val="1"/>
      <w:marLeft w:val="0"/>
      <w:marRight w:val="0"/>
      <w:marTop w:val="0"/>
      <w:marBottom w:val="0"/>
      <w:divBdr>
        <w:top w:val="none" w:sz="0" w:space="0" w:color="auto"/>
        <w:left w:val="none" w:sz="0" w:space="0" w:color="auto"/>
        <w:bottom w:val="none" w:sz="0" w:space="0" w:color="auto"/>
        <w:right w:val="none" w:sz="0" w:space="0" w:color="auto"/>
      </w:divBdr>
    </w:div>
    <w:div w:id="1416784746">
      <w:bodyDiv w:val="1"/>
      <w:marLeft w:val="0"/>
      <w:marRight w:val="0"/>
      <w:marTop w:val="0"/>
      <w:marBottom w:val="0"/>
      <w:divBdr>
        <w:top w:val="none" w:sz="0" w:space="0" w:color="auto"/>
        <w:left w:val="none" w:sz="0" w:space="0" w:color="auto"/>
        <w:bottom w:val="none" w:sz="0" w:space="0" w:color="auto"/>
        <w:right w:val="none" w:sz="0" w:space="0" w:color="auto"/>
      </w:divBdr>
    </w:div>
    <w:div w:id="1416973664">
      <w:bodyDiv w:val="1"/>
      <w:marLeft w:val="0"/>
      <w:marRight w:val="0"/>
      <w:marTop w:val="0"/>
      <w:marBottom w:val="0"/>
      <w:divBdr>
        <w:top w:val="none" w:sz="0" w:space="0" w:color="auto"/>
        <w:left w:val="none" w:sz="0" w:space="0" w:color="auto"/>
        <w:bottom w:val="none" w:sz="0" w:space="0" w:color="auto"/>
        <w:right w:val="none" w:sz="0" w:space="0" w:color="auto"/>
      </w:divBdr>
    </w:div>
    <w:div w:id="1418408322">
      <w:bodyDiv w:val="1"/>
      <w:marLeft w:val="0"/>
      <w:marRight w:val="0"/>
      <w:marTop w:val="0"/>
      <w:marBottom w:val="0"/>
      <w:divBdr>
        <w:top w:val="none" w:sz="0" w:space="0" w:color="auto"/>
        <w:left w:val="none" w:sz="0" w:space="0" w:color="auto"/>
        <w:bottom w:val="none" w:sz="0" w:space="0" w:color="auto"/>
        <w:right w:val="none" w:sz="0" w:space="0" w:color="auto"/>
      </w:divBdr>
    </w:div>
    <w:div w:id="1419326982">
      <w:bodyDiv w:val="1"/>
      <w:marLeft w:val="0"/>
      <w:marRight w:val="0"/>
      <w:marTop w:val="0"/>
      <w:marBottom w:val="0"/>
      <w:divBdr>
        <w:top w:val="none" w:sz="0" w:space="0" w:color="auto"/>
        <w:left w:val="none" w:sz="0" w:space="0" w:color="auto"/>
        <w:bottom w:val="none" w:sz="0" w:space="0" w:color="auto"/>
        <w:right w:val="none" w:sz="0" w:space="0" w:color="auto"/>
      </w:divBdr>
    </w:div>
    <w:div w:id="1420559278">
      <w:bodyDiv w:val="1"/>
      <w:marLeft w:val="0"/>
      <w:marRight w:val="0"/>
      <w:marTop w:val="0"/>
      <w:marBottom w:val="0"/>
      <w:divBdr>
        <w:top w:val="none" w:sz="0" w:space="0" w:color="auto"/>
        <w:left w:val="none" w:sz="0" w:space="0" w:color="auto"/>
        <w:bottom w:val="none" w:sz="0" w:space="0" w:color="auto"/>
        <w:right w:val="none" w:sz="0" w:space="0" w:color="auto"/>
      </w:divBdr>
    </w:div>
    <w:div w:id="1421366779">
      <w:bodyDiv w:val="1"/>
      <w:marLeft w:val="0"/>
      <w:marRight w:val="0"/>
      <w:marTop w:val="0"/>
      <w:marBottom w:val="0"/>
      <w:divBdr>
        <w:top w:val="none" w:sz="0" w:space="0" w:color="auto"/>
        <w:left w:val="none" w:sz="0" w:space="0" w:color="auto"/>
        <w:bottom w:val="none" w:sz="0" w:space="0" w:color="auto"/>
        <w:right w:val="none" w:sz="0" w:space="0" w:color="auto"/>
      </w:divBdr>
    </w:div>
    <w:div w:id="1427268283">
      <w:bodyDiv w:val="1"/>
      <w:marLeft w:val="0"/>
      <w:marRight w:val="0"/>
      <w:marTop w:val="0"/>
      <w:marBottom w:val="0"/>
      <w:divBdr>
        <w:top w:val="none" w:sz="0" w:space="0" w:color="auto"/>
        <w:left w:val="none" w:sz="0" w:space="0" w:color="auto"/>
        <w:bottom w:val="none" w:sz="0" w:space="0" w:color="auto"/>
        <w:right w:val="none" w:sz="0" w:space="0" w:color="auto"/>
      </w:divBdr>
    </w:div>
    <w:div w:id="1428424823">
      <w:bodyDiv w:val="1"/>
      <w:marLeft w:val="0"/>
      <w:marRight w:val="0"/>
      <w:marTop w:val="0"/>
      <w:marBottom w:val="0"/>
      <w:divBdr>
        <w:top w:val="none" w:sz="0" w:space="0" w:color="auto"/>
        <w:left w:val="none" w:sz="0" w:space="0" w:color="auto"/>
        <w:bottom w:val="none" w:sz="0" w:space="0" w:color="auto"/>
        <w:right w:val="none" w:sz="0" w:space="0" w:color="auto"/>
      </w:divBdr>
    </w:div>
    <w:div w:id="1431313485">
      <w:bodyDiv w:val="1"/>
      <w:marLeft w:val="0"/>
      <w:marRight w:val="0"/>
      <w:marTop w:val="0"/>
      <w:marBottom w:val="0"/>
      <w:divBdr>
        <w:top w:val="none" w:sz="0" w:space="0" w:color="auto"/>
        <w:left w:val="none" w:sz="0" w:space="0" w:color="auto"/>
        <w:bottom w:val="none" w:sz="0" w:space="0" w:color="auto"/>
        <w:right w:val="none" w:sz="0" w:space="0" w:color="auto"/>
      </w:divBdr>
    </w:div>
    <w:div w:id="1433621966">
      <w:bodyDiv w:val="1"/>
      <w:marLeft w:val="0"/>
      <w:marRight w:val="0"/>
      <w:marTop w:val="0"/>
      <w:marBottom w:val="0"/>
      <w:divBdr>
        <w:top w:val="none" w:sz="0" w:space="0" w:color="auto"/>
        <w:left w:val="none" w:sz="0" w:space="0" w:color="auto"/>
        <w:bottom w:val="none" w:sz="0" w:space="0" w:color="auto"/>
        <w:right w:val="none" w:sz="0" w:space="0" w:color="auto"/>
      </w:divBdr>
    </w:div>
    <w:div w:id="1435980133">
      <w:bodyDiv w:val="1"/>
      <w:marLeft w:val="0"/>
      <w:marRight w:val="0"/>
      <w:marTop w:val="0"/>
      <w:marBottom w:val="0"/>
      <w:divBdr>
        <w:top w:val="none" w:sz="0" w:space="0" w:color="auto"/>
        <w:left w:val="none" w:sz="0" w:space="0" w:color="auto"/>
        <w:bottom w:val="none" w:sz="0" w:space="0" w:color="auto"/>
        <w:right w:val="none" w:sz="0" w:space="0" w:color="auto"/>
      </w:divBdr>
    </w:div>
    <w:div w:id="1436439734">
      <w:bodyDiv w:val="1"/>
      <w:marLeft w:val="0"/>
      <w:marRight w:val="0"/>
      <w:marTop w:val="0"/>
      <w:marBottom w:val="0"/>
      <w:divBdr>
        <w:top w:val="none" w:sz="0" w:space="0" w:color="auto"/>
        <w:left w:val="none" w:sz="0" w:space="0" w:color="auto"/>
        <w:bottom w:val="none" w:sz="0" w:space="0" w:color="auto"/>
        <w:right w:val="none" w:sz="0" w:space="0" w:color="auto"/>
      </w:divBdr>
    </w:div>
    <w:div w:id="1437480127">
      <w:bodyDiv w:val="1"/>
      <w:marLeft w:val="0"/>
      <w:marRight w:val="0"/>
      <w:marTop w:val="0"/>
      <w:marBottom w:val="0"/>
      <w:divBdr>
        <w:top w:val="none" w:sz="0" w:space="0" w:color="auto"/>
        <w:left w:val="none" w:sz="0" w:space="0" w:color="auto"/>
        <w:bottom w:val="none" w:sz="0" w:space="0" w:color="auto"/>
        <w:right w:val="none" w:sz="0" w:space="0" w:color="auto"/>
      </w:divBdr>
    </w:div>
    <w:div w:id="1439719034">
      <w:bodyDiv w:val="1"/>
      <w:marLeft w:val="0"/>
      <w:marRight w:val="0"/>
      <w:marTop w:val="0"/>
      <w:marBottom w:val="0"/>
      <w:divBdr>
        <w:top w:val="none" w:sz="0" w:space="0" w:color="auto"/>
        <w:left w:val="none" w:sz="0" w:space="0" w:color="auto"/>
        <w:bottom w:val="none" w:sz="0" w:space="0" w:color="auto"/>
        <w:right w:val="none" w:sz="0" w:space="0" w:color="auto"/>
      </w:divBdr>
    </w:div>
    <w:div w:id="1440754041">
      <w:bodyDiv w:val="1"/>
      <w:marLeft w:val="0"/>
      <w:marRight w:val="0"/>
      <w:marTop w:val="0"/>
      <w:marBottom w:val="0"/>
      <w:divBdr>
        <w:top w:val="none" w:sz="0" w:space="0" w:color="auto"/>
        <w:left w:val="none" w:sz="0" w:space="0" w:color="auto"/>
        <w:bottom w:val="none" w:sz="0" w:space="0" w:color="auto"/>
        <w:right w:val="none" w:sz="0" w:space="0" w:color="auto"/>
      </w:divBdr>
    </w:div>
    <w:div w:id="1441027530">
      <w:bodyDiv w:val="1"/>
      <w:marLeft w:val="0"/>
      <w:marRight w:val="0"/>
      <w:marTop w:val="0"/>
      <w:marBottom w:val="0"/>
      <w:divBdr>
        <w:top w:val="none" w:sz="0" w:space="0" w:color="auto"/>
        <w:left w:val="none" w:sz="0" w:space="0" w:color="auto"/>
        <w:bottom w:val="none" w:sz="0" w:space="0" w:color="auto"/>
        <w:right w:val="none" w:sz="0" w:space="0" w:color="auto"/>
      </w:divBdr>
    </w:div>
    <w:div w:id="1442259582">
      <w:bodyDiv w:val="1"/>
      <w:marLeft w:val="0"/>
      <w:marRight w:val="0"/>
      <w:marTop w:val="0"/>
      <w:marBottom w:val="0"/>
      <w:divBdr>
        <w:top w:val="none" w:sz="0" w:space="0" w:color="auto"/>
        <w:left w:val="none" w:sz="0" w:space="0" w:color="auto"/>
        <w:bottom w:val="none" w:sz="0" w:space="0" w:color="auto"/>
        <w:right w:val="none" w:sz="0" w:space="0" w:color="auto"/>
      </w:divBdr>
    </w:div>
    <w:div w:id="1443916623">
      <w:bodyDiv w:val="1"/>
      <w:marLeft w:val="0"/>
      <w:marRight w:val="0"/>
      <w:marTop w:val="0"/>
      <w:marBottom w:val="0"/>
      <w:divBdr>
        <w:top w:val="none" w:sz="0" w:space="0" w:color="auto"/>
        <w:left w:val="none" w:sz="0" w:space="0" w:color="auto"/>
        <w:bottom w:val="none" w:sz="0" w:space="0" w:color="auto"/>
        <w:right w:val="none" w:sz="0" w:space="0" w:color="auto"/>
      </w:divBdr>
    </w:div>
    <w:div w:id="1444885244">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5735690">
      <w:bodyDiv w:val="1"/>
      <w:marLeft w:val="0"/>
      <w:marRight w:val="0"/>
      <w:marTop w:val="0"/>
      <w:marBottom w:val="0"/>
      <w:divBdr>
        <w:top w:val="none" w:sz="0" w:space="0" w:color="auto"/>
        <w:left w:val="none" w:sz="0" w:space="0" w:color="auto"/>
        <w:bottom w:val="none" w:sz="0" w:space="0" w:color="auto"/>
        <w:right w:val="none" w:sz="0" w:space="0" w:color="auto"/>
      </w:divBdr>
    </w:div>
    <w:div w:id="1446078528">
      <w:bodyDiv w:val="1"/>
      <w:marLeft w:val="0"/>
      <w:marRight w:val="0"/>
      <w:marTop w:val="0"/>
      <w:marBottom w:val="0"/>
      <w:divBdr>
        <w:top w:val="none" w:sz="0" w:space="0" w:color="auto"/>
        <w:left w:val="none" w:sz="0" w:space="0" w:color="auto"/>
        <w:bottom w:val="none" w:sz="0" w:space="0" w:color="auto"/>
        <w:right w:val="none" w:sz="0" w:space="0" w:color="auto"/>
      </w:divBdr>
    </w:div>
    <w:div w:id="1448937092">
      <w:bodyDiv w:val="1"/>
      <w:marLeft w:val="0"/>
      <w:marRight w:val="0"/>
      <w:marTop w:val="0"/>
      <w:marBottom w:val="0"/>
      <w:divBdr>
        <w:top w:val="none" w:sz="0" w:space="0" w:color="auto"/>
        <w:left w:val="none" w:sz="0" w:space="0" w:color="auto"/>
        <w:bottom w:val="none" w:sz="0" w:space="0" w:color="auto"/>
        <w:right w:val="none" w:sz="0" w:space="0" w:color="auto"/>
      </w:divBdr>
    </w:div>
    <w:div w:id="1449355293">
      <w:bodyDiv w:val="1"/>
      <w:marLeft w:val="0"/>
      <w:marRight w:val="0"/>
      <w:marTop w:val="0"/>
      <w:marBottom w:val="0"/>
      <w:divBdr>
        <w:top w:val="none" w:sz="0" w:space="0" w:color="auto"/>
        <w:left w:val="none" w:sz="0" w:space="0" w:color="auto"/>
        <w:bottom w:val="none" w:sz="0" w:space="0" w:color="auto"/>
        <w:right w:val="none" w:sz="0" w:space="0" w:color="auto"/>
      </w:divBdr>
    </w:div>
    <w:div w:id="1450590938">
      <w:bodyDiv w:val="1"/>
      <w:marLeft w:val="0"/>
      <w:marRight w:val="0"/>
      <w:marTop w:val="0"/>
      <w:marBottom w:val="0"/>
      <w:divBdr>
        <w:top w:val="none" w:sz="0" w:space="0" w:color="auto"/>
        <w:left w:val="none" w:sz="0" w:space="0" w:color="auto"/>
        <w:bottom w:val="none" w:sz="0" w:space="0" w:color="auto"/>
        <w:right w:val="none" w:sz="0" w:space="0" w:color="auto"/>
      </w:divBdr>
    </w:div>
    <w:div w:id="1452826289">
      <w:bodyDiv w:val="1"/>
      <w:marLeft w:val="0"/>
      <w:marRight w:val="0"/>
      <w:marTop w:val="0"/>
      <w:marBottom w:val="0"/>
      <w:divBdr>
        <w:top w:val="none" w:sz="0" w:space="0" w:color="auto"/>
        <w:left w:val="none" w:sz="0" w:space="0" w:color="auto"/>
        <w:bottom w:val="none" w:sz="0" w:space="0" w:color="auto"/>
        <w:right w:val="none" w:sz="0" w:space="0" w:color="auto"/>
      </w:divBdr>
    </w:div>
    <w:div w:id="1453010754">
      <w:bodyDiv w:val="1"/>
      <w:marLeft w:val="0"/>
      <w:marRight w:val="0"/>
      <w:marTop w:val="0"/>
      <w:marBottom w:val="0"/>
      <w:divBdr>
        <w:top w:val="none" w:sz="0" w:space="0" w:color="auto"/>
        <w:left w:val="none" w:sz="0" w:space="0" w:color="auto"/>
        <w:bottom w:val="none" w:sz="0" w:space="0" w:color="auto"/>
        <w:right w:val="none" w:sz="0" w:space="0" w:color="auto"/>
      </w:divBdr>
    </w:div>
    <w:div w:id="1453474701">
      <w:bodyDiv w:val="1"/>
      <w:marLeft w:val="0"/>
      <w:marRight w:val="0"/>
      <w:marTop w:val="0"/>
      <w:marBottom w:val="0"/>
      <w:divBdr>
        <w:top w:val="none" w:sz="0" w:space="0" w:color="auto"/>
        <w:left w:val="none" w:sz="0" w:space="0" w:color="auto"/>
        <w:bottom w:val="none" w:sz="0" w:space="0" w:color="auto"/>
        <w:right w:val="none" w:sz="0" w:space="0" w:color="auto"/>
      </w:divBdr>
    </w:div>
    <w:div w:id="1453597409">
      <w:bodyDiv w:val="1"/>
      <w:marLeft w:val="0"/>
      <w:marRight w:val="0"/>
      <w:marTop w:val="0"/>
      <w:marBottom w:val="0"/>
      <w:divBdr>
        <w:top w:val="none" w:sz="0" w:space="0" w:color="auto"/>
        <w:left w:val="none" w:sz="0" w:space="0" w:color="auto"/>
        <w:bottom w:val="none" w:sz="0" w:space="0" w:color="auto"/>
        <w:right w:val="none" w:sz="0" w:space="0" w:color="auto"/>
      </w:divBdr>
    </w:div>
    <w:div w:id="1455250984">
      <w:bodyDiv w:val="1"/>
      <w:marLeft w:val="0"/>
      <w:marRight w:val="0"/>
      <w:marTop w:val="0"/>
      <w:marBottom w:val="0"/>
      <w:divBdr>
        <w:top w:val="none" w:sz="0" w:space="0" w:color="auto"/>
        <w:left w:val="none" w:sz="0" w:space="0" w:color="auto"/>
        <w:bottom w:val="none" w:sz="0" w:space="0" w:color="auto"/>
        <w:right w:val="none" w:sz="0" w:space="0" w:color="auto"/>
      </w:divBdr>
    </w:div>
    <w:div w:id="1456406660">
      <w:bodyDiv w:val="1"/>
      <w:marLeft w:val="0"/>
      <w:marRight w:val="0"/>
      <w:marTop w:val="0"/>
      <w:marBottom w:val="0"/>
      <w:divBdr>
        <w:top w:val="none" w:sz="0" w:space="0" w:color="auto"/>
        <w:left w:val="none" w:sz="0" w:space="0" w:color="auto"/>
        <w:bottom w:val="none" w:sz="0" w:space="0" w:color="auto"/>
        <w:right w:val="none" w:sz="0" w:space="0" w:color="auto"/>
      </w:divBdr>
    </w:div>
    <w:div w:id="1459373137">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2188585">
      <w:bodyDiv w:val="1"/>
      <w:marLeft w:val="0"/>
      <w:marRight w:val="0"/>
      <w:marTop w:val="0"/>
      <w:marBottom w:val="0"/>
      <w:divBdr>
        <w:top w:val="none" w:sz="0" w:space="0" w:color="auto"/>
        <w:left w:val="none" w:sz="0" w:space="0" w:color="auto"/>
        <w:bottom w:val="none" w:sz="0" w:space="0" w:color="auto"/>
        <w:right w:val="none" w:sz="0" w:space="0" w:color="auto"/>
      </w:divBdr>
    </w:div>
    <w:div w:id="1465925207">
      <w:bodyDiv w:val="1"/>
      <w:marLeft w:val="0"/>
      <w:marRight w:val="0"/>
      <w:marTop w:val="0"/>
      <w:marBottom w:val="0"/>
      <w:divBdr>
        <w:top w:val="none" w:sz="0" w:space="0" w:color="auto"/>
        <w:left w:val="none" w:sz="0" w:space="0" w:color="auto"/>
        <w:bottom w:val="none" w:sz="0" w:space="0" w:color="auto"/>
        <w:right w:val="none" w:sz="0" w:space="0" w:color="auto"/>
      </w:divBdr>
    </w:div>
    <w:div w:id="1467314768">
      <w:bodyDiv w:val="1"/>
      <w:marLeft w:val="0"/>
      <w:marRight w:val="0"/>
      <w:marTop w:val="0"/>
      <w:marBottom w:val="0"/>
      <w:divBdr>
        <w:top w:val="none" w:sz="0" w:space="0" w:color="auto"/>
        <w:left w:val="none" w:sz="0" w:space="0" w:color="auto"/>
        <w:bottom w:val="none" w:sz="0" w:space="0" w:color="auto"/>
        <w:right w:val="none" w:sz="0" w:space="0" w:color="auto"/>
      </w:divBdr>
    </w:div>
    <w:div w:id="1470053644">
      <w:bodyDiv w:val="1"/>
      <w:marLeft w:val="0"/>
      <w:marRight w:val="0"/>
      <w:marTop w:val="0"/>
      <w:marBottom w:val="0"/>
      <w:divBdr>
        <w:top w:val="none" w:sz="0" w:space="0" w:color="auto"/>
        <w:left w:val="none" w:sz="0" w:space="0" w:color="auto"/>
        <w:bottom w:val="none" w:sz="0" w:space="0" w:color="auto"/>
        <w:right w:val="none" w:sz="0" w:space="0" w:color="auto"/>
      </w:divBdr>
    </w:div>
    <w:div w:id="1475172670">
      <w:bodyDiv w:val="1"/>
      <w:marLeft w:val="0"/>
      <w:marRight w:val="0"/>
      <w:marTop w:val="0"/>
      <w:marBottom w:val="0"/>
      <w:divBdr>
        <w:top w:val="none" w:sz="0" w:space="0" w:color="auto"/>
        <w:left w:val="none" w:sz="0" w:space="0" w:color="auto"/>
        <w:bottom w:val="none" w:sz="0" w:space="0" w:color="auto"/>
        <w:right w:val="none" w:sz="0" w:space="0" w:color="auto"/>
      </w:divBdr>
    </w:div>
    <w:div w:id="1475416678">
      <w:bodyDiv w:val="1"/>
      <w:marLeft w:val="0"/>
      <w:marRight w:val="0"/>
      <w:marTop w:val="0"/>
      <w:marBottom w:val="0"/>
      <w:divBdr>
        <w:top w:val="none" w:sz="0" w:space="0" w:color="auto"/>
        <w:left w:val="none" w:sz="0" w:space="0" w:color="auto"/>
        <w:bottom w:val="none" w:sz="0" w:space="0" w:color="auto"/>
        <w:right w:val="none" w:sz="0" w:space="0" w:color="auto"/>
      </w:divBdr>
    </w:div>
    <w:div w:id="1476216974">
      <w:bodyDiv w:val="1"/>
      <w:marLeft w:val="0"/>
      <w:marRight w:val="0"/>
      <w:marTop w:val="0"/>
      <w:marBottom w:val="0"/>
      <w:divBdr>
        <w:top w:val="none" w:sz="0" w:space="0" w:color="auto"/>
        <w:left w:val="none" w:sz="0" w:space="0" w:color="auto"/>
        <w:bottom w:val="none" w:sz="0" w:space="0" w:color="auto"/>
        <w:right w:val="none" w:sz="0" w:space="0" w:color="auto"/>
      </w:divBdr>
    </w:div>
    <w:div w:id="1476794450">
      <w:bodyDiv w:val="1"/>
      <w:marLeft w:val="0"/>
      <w:marRight w:val="0"/>
      <w:marTop w:val="0"/>
      <w:marBottom w:val="0"/>
      <w:divBdr>
        <w:top w:val="none" w:sz="0" w:space="0" w:color="auto"/>
        <w:left w:val="none" w:sz="0" w:space="0" w:color="auto"/>
        <w:bottom w:val="none" w:sz="0" w:space="0" w:color="auto"/>
        <w:right w:val="none" w:sz="0" w:space="0" w:color="auto"/>
      </w:divBdr>
    </w:div>
    <w:div w:id="1477915243">
      <w:bodyDiv w:val="1"/>
      <w:marLeft w:val="0"/>
      <w:marRight w:val="0"/>
      <w:marTop w:val="0"/>
      <w:marBottom w:val="0"/>
      <w:divBdr>
        <w:top w:val="none" w:sz="0" w:space="0" w:color="auto"/>
        <w:left w:val="none" w:sz="0" w:space="0" w:color="auto"/>
        <w:bottom w:val="none" w:sz="0" w:space="0" w:color="auto"/>
        <w:right w:val="none" w:sz="0" w:space="0" w:color="auto"/>
      </w:divBdr>
    </w:div>
    <w:div w:id="1477994532">
      <w:bodyDiv w:val="1"/>
      <w:marLeft w:val="0"/>
      <w:marRight w:val="0"/>
      <w:marTop w:val="0"/>
      <w:marBottom w:val="0"/>
      <w:divBdr>
        <w:top w:val="none" w:sz="0" w:space="0" w:color="auto"/>
        <w:left w:val="none" w:sz="0" w:space="0" w:color="auto"/>
        <w:bottom w:val="none" w:sz="0" w:space="0" w:color="auto"/>
        <w:right w:val="none" w:sz="0" w:space="0" w:color="auto"/>
      </w:divBdr>
    </w:div>
    <w:div w:id="1478038102">
      <w:bodyDiv w:val="1"/>
      <w:marLeft w:val="0"/>
      <w:marRight w:val="0"/>
      <w:marTop w:val="0"/>
      <w:marBottom w:val="0"/>
      <w:divBdr>
        <w:top w:val="none" w:sz="0" w:space="0" w:color="auto"/>
        <w:left w:val="none" w:sz="0" w:space="0" w:color="auto"/>
        <w:bottom w:val="none" w:sz="0" w:space="0" w:color="auto"/>
        <w:right w:val="none" w:sz="0" w:space="0" w:color="auto"/>
      </w:divBdr>
    </w:div>
    <w:div w:id="1478910743">
      <w:bodyDiv w:val="1"/>
      <w:marLeft w:val="0"/>
      <w:marRight w:val="0"/>
      <w:marTop w:val="0"/>
      <w:marBottom w:val="0"/>
      <w:divBdr>
        <w:top w:val="none" w:sz="0" w:space="0" w:color="auto"/>
        <w:left w:val="none" w:sz="0" w:space="0" w:color="auto"/>
        <w:bottom w:val="none" w:sz="0" w:space="0" w:color="auto"/>
        <w:right w:val="none" w:sz="0" w:space="0" w:color="auto"/>
      </w:divBdr>
    </w:div>
    <w:div w:id="1479372459">
      <w:bodyDiv w:val="1"/>
      <w:marLeft w:val="0"/>
      <w:marRight w:val="0"/>
      <w:marTop w:val="0"/>
      <w:marBottom w:val="0"/>
      <w:divBdr>
        <w:top w:val="none" w:sz="0" w:space="0" w:color="auto"/>
        <w:left w:val="none" w:sz="0" w:space="0" w:color="auto"/>
        <w:bottom w:val="none" w:sz="0" w:space="0" w:color="auto"/>
        <w:right w:val="none" w:sz="0" w:space="0" w:color="auto"/>
      </w:divBdr>
    </w:div>
    <w:div w:id="1480993791">
      <w:bodyDiv w:val="1"/>
      <w:marLeft w:val="0"/>
      <w:marRight w:val="0"/>
      <w:marTop w:val="0"/>
      <w:marBottom w:val="0"/>
      <w:divBdr>
        <w:top w:val="none" w:sz="0" w:space="0" w:color="auto"/>
        <w:left w:val="none" w:sz="0" w:space="0" w:color="auto"/>
        <w:bottom w:val="none" w:sz="0" w:space="0" w:color="auto"/>
        <w:right w:val="none" w:sz="0" w:space="0" w:color="auto"/>
      </w:divBdr>
    </w:div>
    <w:div w:id="1482037520">
      <w:bodyDiv w:val="1"/>
      <w:marLeft w:val="0"/>
      <w:marRight w:val="0"/>
      <w:marTop w:val="0"/>
      <w:marBottom w:val="0"/>
      <w:divBdr>
        <w:top w:val="none" w:sz="0" w:space="0" w:color="auto"/>
        <w:left w:val="none" w:sz="0" w:space="0" w:color="auto"/>
        <w:bottom w:val="none" w:sz="0" w:space="0" w:color="auto"/>
        <w:right w:val="none" w:sz="0" w:space="0" w:color="auto"/>
      </w:divBdr>
    </w:div>
    <w:div w:id="1482573053">
      <w:bodyDiv w:val="1"/>
      <w:marLeft w:val="0"/>
      <w:marRight w:val="0"/>
      <w:marTop w:val="0"/>
      <w:marBottom w:val="0"/>
      <w:divBdr>
        <w:top w:val="none" w:sz="0" w:space="0" w:color="auto"/>
        <w:left w:val="none" w:sz="0" w:space="0" w:color="auto"/>
        <w:bottom w:val="none" w:sz="0" w:space="0" w:color="auto"/>
        <w:right w:val="none" w:sz="0" w:space="0" w:color="auto"/>
      </w:divBdr>
    </w:div>
    <w:div w:id="1483423945">
      <w:bodyDiv w:val="1"/>
      <w:marLeft w:val="0"/>
      <w:marRight w:val="0"/>
      <w:marTop w:val="0"/>
      <w:marBottom w:val="0"/>
      <w:divBdr>
        <w:top w:val="none" w:sz="0" w:space="0" w:color="auto"/>
        <w:left w:val="none" w:sz="0" w:space="0" w:color="auto"/>
        <w:bottom w:val="none" w:sz="0" w:space="0" w:color="auto"/>
        <w:right w:val="none" w:sz="0" w:space="0" w:color="auto"/>
      </w:divBdr>
    </w:div>
    <w:div w:id="1483935216">
      <w:bodyDiv w:val="1"/>
      <w:marLeft w:val="0"/>
      <w:marRight w:val="0"/>
      <w:marTop w:val="0"/>
      <w:marBottom w:val="0"/>
      <w:divBdr>
        <w:top w:val="none" w:sz="0" w:space="0" w:color="auto"/>
        <w:left w:val="none" w:sz="0" w:space="0" w:color="auto"/>
        <w:bottom w:val="none" w:sz="0" w:space="0" w:color="auto"/>
        <w:right w:val="none" w:sz="0" w:space="0" w:color="auto"/>
      </w:divBdr>
    </w:div>
    <w:div w:id="1485783283">
      <w:bodyDiv w:val="1"/>
      <w:marLeft w:val="0"/>
      <w:marRight w:val="0"/>
      <w:marTop w:val="0"/>
      <w:marBottom w:val="0"/>
      <w:divBdr>
        <w:top w:val="none" w:sz="0" w:space="0" w:color="auto"/>
        <w:left w:val="none" w:sz="0" w:space="0" w:color="auto"/>
        <w:bottom w:val="none" w:sz="0" w:space="0" w:color="auto"/>
        <w:right w:val="none" w:sz="0" w:space="0" w:color="auto"/>
      </w:divBdr>
    </w:div>
    <w:div w:id="1487167419">
      <w:bodyDiv w:val="1"/>
      <w:marLeft w:val="0"/>
      <w:marRight w:val="0"/>
      <w:marTop w:val="0"/>
      <w:marBottom w:val="0"/>
      <w:divBdr>
        <w:top w:val="none" w:sz="0" w:space="0" w:color="auto"/>
        <w:left w:val="none" w:sz="0" w:space="0" w:color="auto"/>
        <w:bottom w:val="none" w:sz="0" w:space="0" w:color="auto"/>
        <w:right w:val="none" w:sz="0" w:space="0" w:color="auto"/>
      </w:divBdr>
    </w:div>
    <w:div w:id="1491170454">
      <w:bodyDiv w:val="1"/>
      <w:marLeft w:val="0"/>
      <w:marRight w:val="0"/>
      <w:marTop w:val="0"/>
      <w:marBottom w:val="0"/>
      <w:divBdr>
        <w:top w:val="none" w:sz="0" w:space="0" w:color="auto"/>
        <w:left w:val="none" w:sz="0" w:space="0" w:color="auto"/>
        <w:bottom w:val="none" w:sz="0" w:space="0" w:color="auto"/>
        <w:right w:val="none" w:sz="0" w:space="0" w:color="auto"/>
      </w:divBdr>
    </w:div>
    <w:div w:id="1492215618">
      <w:bodyDiv w:val="1"/>
      <w:marLeft w:val="0"/>
      <w:marRight w:val="0"/>
      <w:marTop w:val="0"/>
      <w:marBottom w:val="0"/>
      <w:divBdr>
        <w:top w:val="none" w:sz="0" w:space="0" w:color="auto"/>
        <w:left w:val="none" w:sz="0" w:space="0" w:color="auto"/>
        <w:bottom w:val="none" w:sz="0" w:space="0" w:color="auto"/>
        <w:right w:val="none" w:sz="0" w:space="0" w:color="auto"/>
      </w:divBdr>
    </w:div>
    <w:div w:id="1492793021">
      <w:bodyDiv w:val="1"/>
      <w:marLeft w:val="0"/>
      <w:marRight w:val="0"/>
      <w:marTop w:val="0"/>
      <w:marBottom w:val="0"/>
      <w:divBdr>
        <w:top w:val="none" w:sz="0" w:space="0" w:color="auto"/>
        <w:left w:val="none" w:sz="0" w:space="0" w:color="auto"/>
        <w:bottom w:val="none" w:sz="0" w:space="0" w:color="auto"/>
        <w:right w:val="none" w:sz="0" w:space="0" w:color="auto"/>
      </w:divBdr>
    </w:div>
    <w:div w:id="1494032118">
      <w:bodyDiv w:val="1"/>
      <w:marLeft w:val="0"/>
      <w:marRight w:val="0"/>
      <w:marTop w:val="0"/>
      <w:marBottom w:val="0"/>
      <w:divBdr>
        <w:top w:val="none" w:sz="0" w:space="0" w:color="auto"/>
        <w:left w:val="none" w:sz="0" w:space="0" w:color="auto"/>
        <w:bottom w:val="none" w:sz="0" w:space="0" w:color="auto"/>
        <w:right w:val="none" w:sz="0" w:space="0" w:color="auto"/>
      </w:divBdr>
    </w:div>
    <w:div w:id="1495946767">
      <w:bodyDiv w:val="1"/>
      <w:marLeft w:val="0"/>
      <w:marRight w:val="0"/>
      <w:marTop w:val="0"/>
      <w:marBottom w:val="0"/>
      <w:divBdr>
        <w:top w:val="none" w:sz="0" w:space="0" w:color="auto"/>
        <w:left w:val="none" w:sz="0" w:space="0" w:color="auto"/>
        <w:bottom w:val="none" w:sz="0" w:space="0" w:color="auto"/>
        <w:right w:val="none" w:sz="0" w:space="0" w:color="auto"/>
      </w:divBdr>
    </w:div>
    <w:div w:id="1497499716">
      <w:bodyDiv w:val="1"/>
      <w:marLeft w:val="0"/>
      <w:marRight w:val="0"/>
      <w:marTop w:val="0"/>
      <w:marBottom w:val="0"/>
      <w:divBdr>
        <w:top w:val="none" w:sz="0" w:space="0" w:color="auto"/>
        <w:left w:val="none" w:sz="0" w:space="0" w:color="auto"/>
        <w:bottom w:val="none" w:sz="0" w:space="0" w:color="auto"/>
        <w:right w:val="none" w:sz="0" w:space="0" w:color="auto"/>
      </w:divBdr>
    </w:div>
    <w:div w:id="1499733073">
      <w:bodyDiv w:val="1"/>
      <w:marLeft w:val="0"/>
      <w:marRight w:val="0"/>
      <w:marTop w:val="0"/>
      <w:marBottom w:val="0"/>
      <w:divBdr>
        <w:top w:val="none" w:sz="0" w:space="0" w:color="auto"/>
        <w:left w:val="none" w:sz="0" w:space="0" w:color="auto"/>
        <w:bottom w:val="none" w:sz="0" w:space="0" w:color="auto"/>
        <w:right w:val="none" w:sz="0" w:space="0" w:color="auto"/>
      </w:divBdr>
    </w:div>
    <w:div w:id="1502113031">
      <w:bodyDiv w:val="1"/>
      <w:marLeft w:val="0"/>
      <w:marRight w:val="0"/>
      <w:marTop w:val="0"/>
      <w:marBottom w:val="0"/>
      <w:divBdr>
        <w:top w:val="none" w:sz="0" w:space="0" w:color="auto"/>
        <w:left w:val="none" w:sz="0" w:space="0" w:color="auto"/>
        <w:bottom w:val="none" w:sz="0" w:space="0" w:color="auto"/>
        <w:right w:val="none" w:sz="0" w:space="0" w:color="auto"/>
      </w:divBdr>
    </w:div>
    <w:div w:id="1503154780">
      <w:bodyDiv w:val="1"/>
      <w:marLeft w:val="0"/>
      <w:marRight w:val="0"/>
      <w:marTop w:val="0"/>
      <w:marBottom w:val="0"/>
      <w:divBdr>
        <w:top w:val="none" w:sz="0" w:space="0" w:color="auto"/>
        <w:left w:val="none" w:sz="0" w:space="0" w:color="auto"/>
        <w:bottom w:val="none" w:sz="0" w:space="0" w:color="auto"/>
        <w:right w:val="none" w:sz="0" w:space="0" w:color="auto"/>
      </w:divBdr>
    </w:div>
    <w:div w:id="1506435069">
      <w:bodyDiv w:val="1"/>
      <w:marLeft w:val="0"/>
      <w:marRight w:val="0"/>
      <w:marTop w:val="0"/>
      <w:marBottom w:val="0"/>
      <w:divBdr>
        <w:top w:val="none" w:sz="0" w:space="0" w:color="auto"/>
        <w:left w:val="none" w:sz="0" w:space="0" w:color="auto"/>
        <w:bottom w:val="none" w:sz="0" w:space="0" w:color="auto"/>
        <w:right w:val="none" w:sz="0" w:space="0" w:color="auto"/>
      </w:divBdr>
    </w:div>
    <w:div w:id="1511487825">
      <w:bodyDiv w:val="1"/>
      <w:marLeft w:val="0"/>
      <w:marRight w:val="0"/>
      <w:marTop w:val="0"/>
      <w:marBottom w:val="0"/>
      <w:divBdr>
        <w:top w:val="none" w:sz="0" w:space="0" w:color="auto"/>
        <w:left w:val="none" w:sz="0" w:space="0" w:color="auto"/>
        <w:bottom w:val="none" w:sz="0" w:space="0" w:color="auto"/>
        <w:right w:val="none" w:sz="0" w:space="0" w:color="auto"/>
      </w:divBdr>
    </w:div>
    <w:div w:id="1511602577">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8077179">
      <w:bodyDiv w:val="1"/>
      <w:marLeft w:val="0"/>
      <w:marRight w:val="0"/>
      <w:marTop w:val="0"/>
      <w:marBottom w:val="0"/>
      <w:divBdr>
        <w:top w:val="none" w:sz="0" w:space="0" w:color="auto"/>
        <w:left w:val="none" w:sz="0" w:space="0" w:color="auto"/>
        <w:bottom w:val="none" w:sz="0" w:space="0" w:color="auto"/>
        <w:right w:val="none" w:sz="0" w:space="0" w:color="auto"/>
      </w:divBdr>
    </w:div>
    <w:div w:id="1521049720">
      <w:bodyDiv w:val="1"/>
      <w:marLeft w:val="0"/>
      <w:marRight w:val="0"/>
      <w:marTop w:val="0"/>
      <w:marBottom w:val="0"/>
      <w:divBdr>
        <w:top w:val="none" w:sz="0" w:space="0" w:color="auto"/>
        <w:left w:val="none" w:sz="0" w:space="0" w:color="auto"/>
        <w:bottom w:val="none" w:sz="0" w:space="0" w:color="auto"/>
        <w:right w:val="none" w:sz="0" w:space="0" w:color="auto"/>
      </w:divBdr>
    </w:div>
    <w:div w:id="1522015136">
      <w:bodyDiv w:val="1"/>
      <w:marLeft w:val="0"/>
      <w:marRight w:val="0"/>
      <w:marTop w:val="0"/>
      <w:marBottom w:val="0"/>
      <w:divBdr>
        <w:top w:val="none" w:sz="0" w:space="0" w:color="auto"/>
        <w:left w:val="none" w:sz="0" w:space="0" w:color="auto"/>
        <w:bottom w:val="none" w:sz="0" w:space="0" w:color="auto"/>
        <w:right w:val="none" w:sz="0" w:space="0" w:color="auto"/>
      </w:divBdr>
    </w:div>
    <w:div w:id="1522015293">
      <w:bodyDiv w:val="1"/>
      <w:marLeft w:val="0"/>
      <w:marRight w:val="0"/>
      <w:marTop w:val="0"/>
      <w:marBottom w:val="0"/>
      <w:divBdr>
        <w:top w:val="none" w:sz="0" w:space="0" w:color="auto"/>
        <w:left w:val="none" w:sz="0" w:space="0" w:color="auto"/>
        <w:bottom w:val="none" w:sz="0" w:space="0" w:color="auto"/>
        <w:right w:val="none" w:sz="0" w:space="0" w:color="auto"/>
      </w:divBdr>
    </w:div>
    <w:div w:id="1524124453">
      <w:bodyDiv w:val="1"/>
      <w:marLeft w:val="0"/>
      <w:marRight w:val="0"/>
      <w:marTop w:val="0"/>
      <w:marBottom w:val="0"/>
      <w:divBdr>
        <w:top w:val="none" w:sz="0" w:space="0" w:color="auto"/>
        <w:left w:val="none" w:sz="0" w:space="0" w:color="auto"/>
        <w:bottom w:val="none" w:sz="0" w:space="0" w:color="auto"/>
        <w:right w:val="none" w:sz="0" w:space="0" w:color="auto"/>
      </w:divBdr>
    </w:div>
    <w:div w:id="1527254738">
      <w:bodyDiv w:val="1"/>
      <w:marLeft w:val="0"/>
      <w:marRight w:val="0"/>
      <w:marTop w:val="0"/>
      <w:marBottom w:val="0"/>
      <w:divBdr>
        <w:top w:val="none" w:sz="0" w:space="0" w:color="auto"/>
        <w:left w:val="none" w:sz="0" w:space="0" w:color="auto"/>
        <w:bottom w:val="none" w:sz="0" w:space="0" w:color="auto"/>
        <w:right w:val="none" w:sz="0" w:space="0" w:color="auto"/>
      </w:divBdr>
    </w:div>
    <w:div w:id="1527402407">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8911876">
      <w:bodyDiv w:val="1"/>
      <w:marLeft w:val="0"/>
      <w:marRight w:val="0"/>
      <w:marTop w:val="0"/>
      <w:marBottom w:val="0"/>
      <w:divBdr>
        <w:top w:val="none" w:sz="0" w:space="0" w:color="auto"/>
        <w:left w:val="none" w:sz="0" w:space="0" w:color="auto"/>
        <w:bottom w:val="none" w:sz="0" w:space="0" w:color="auto"/>
        <w:right w:val="none" w:sz="0" w:space="0" w:color="auto"/>
      </w:divBdr>
    </w:div>
    <w:div w:id="1529176990">
      <w:bodyDiv w:val="1"/>
      <w:marLeft w:val="0"/>
      <w:marRight w:val="0"/>
      <w:marTop w:val="0"/>
      <w:marBottom w:val="0"/>
      <w:divBdr>
        <w:top w:val="none" w:sz="0" w:space="0" w:color="auto"/>
        <w:left w:val="none" w:sz="0" w:space="0" w:color="auto"/>
        <w:bottom w:val="none" w:sz="0" w:space="0" w:color="auto"/>
        <w:right w:val="none" w:sz="0" w:space="0" w:color="auto"/>
      </w:divBdr>
    </w:div>
    <w:div w:id="1531527660">
      <w:bodyDiv w:val="1"/>
      <w:marLeft w:val="0"/>
      <w:marRight w:val="0"/>
      <w:marTop w:val="0"/>
      <w:marBottom w:val="0"/>
      <w:divBdr>
        <w:top w:val="none" w:sz="0" w:space="0" w:color="auto"/>
        <w:left w:val="none" w:sz="0" w:space="0" w:color="auto"/>
        <w:bottom w:val="none" w:sz="0" w:space="0" w:color="auto"/>
        <w:right w:val="none" w:sz="0" w:space="0" w:color="auto"/>
      </w:divBdr>
    </w:div>
    <w:div w:id="1532112340">
      <w:bodyDiv w:val="1"/>
      <w:marLeft w:val="0"/>
      <w:marRight w:val="0"/>
      <w:marTop w:val="0"/>
      <w:marBottom w:val="0"/>
      <w:divBdr>
        <w:top w:val="none" w:sz="0" w:space="0" w:color="auto"/>
        <w:left w:val="none" w:sz="0" w:space="0" w:color="auto"/>
        <w:bottom w:val="none" w:sz="0" w:space="0" w:color="auto"/>
        <w:right w:val="none" w:sz="0" w:space="0" w:color="auto"/>
      </w:divBdr>
    </w:div>
    <w:div w:id="1532768909">
      <w:bodyDiv w:val="1"/>
      <w:marLeft w:val="0"/>
      <w:marRight w:val="0"/>
      <w:marTop w:val="0"/>
      <w:marBottom w:val="0"/>
      <w:divBdr>
        <w:top w:val="none" w:sz="0" w:space="0" w:color="auto"/>
        <w:left w:val="none" w:sz="0" w:space="0" w:color="auto"/>
        <w:bottom w:val="none" w:sz="0" w:space="0" w:color="auto"/>
        <w:right w:val="none" w:sz="0" w:space="0" w:color="auto"/>
      </w:divBdr>
    </w:div>
    <w:div w:id="1533297401">
      <w:bodyDiv w:val="1"/>
      <w:marLeft w:val="0"/>
      <w:marRight w:val="0"/>
      <w:marTop w:val="0"/>
      <w:marBottom w:val="0"/>
      <w:divBdr>
        <w:top w:val="none" w:sz="0" w:space="0" w:color="auto"/>
        <w:left w:val="none" w:sz="0" w:space="0" w:color="auto"/>
        <w:bottom w:val="none" w:sz="0" w:space="0" w:color="auto"/>
        <w:right w:val="none" w:sz="0" w:space="0" w:color="auto"/>
      </w:divBdr>
    </w:div>
    <w:div w:id="1534462716">
      <w:bodyDiv w:val="1"/>
      <w:marLeft w:val="0"/>
      <w:marRight w:val="0"/>
      <w:marTop w:val="0"/>
      <w:marBottom w:val="0"/>
      <w:divBdr>
        <w:top w:val="none" w:sz="0" w:space="0" w:color="auto"/>
        <w:left w:val="none" w:sz="0" w:space="0" w:color="auto"/>
        <w:bottom w:val="none" w:sz="0" w:space="0" w:color="auto"/>
        <w:right w:val="none" w:sz="0" w:space="0" w:color="auto"/>
      </w:divBdr>
    </w:div>
    <w:div w:id="1535846951">
      <w:bodyDiv w:val="1"/>
      <w:marLeft w:val="0"/>
      <w:marRight w:val="0"/>
      <w:marTop w:val="0"/>
      <w:marBottom w:val="0"/>
      <w:divBdr>
        <w:top w:val="none" w:sz="0" w:space="0" w:color="auto"/>
        <w:left w:val="none" w:sz="0" w:space="0" w:color="auto"/>
        <w:bottom w:val="none" w:sz="0" w:space="0" w:color="auto"/>
        <w:right w:val="none" w:sz="0" w:space="0" w:color="auto"/>
      </w:divBdr>
    </w:div>
    <w:div w:id="1541474789">
      <w:bodyDiv w:val="1"/>
      <w:marLeft w:val="0"/>
      <w:marRight w:val="0"/>
      <w:marTop w:val="0"/>
      <w:marBottom w:val="0"/>
      <w:divBdr>
        <w:top w:val="none" w:sz="0" w:space="0" w:color="auto"/>
        <w:left w:val="none" w:sz="0" w:space="0" w:color="auto"/>
        <w:bottom w:val="none" w:sz="0" w:space="0" w:color="auto"/>
        <w:right w:val="none" w:sz="0" w:space="0" w:color="auto"/>
      </w:divBdr>
    </w:div>
    <w:div w:id="1546285813">
      <w:bodyDiv w:val="1"/>
      <w:marLeft w:val="0"/>
      <w:marRight w:val="0"/>
      <w:marTop w:val="0"/>
      <w:marBottom w:val="0"/>
      <w:divBdr>
        <w:top w:val="none" w:sz="0" w:space="0" w:color="auto"/>
        <w:left w:val="none" w:sz="0" w:space="0" w:color="auto"/>
        <w:bottom w:val="none" w:sz="0" w:space="0" w:color="auto"/>
        <w:right w:val="none" w:sz="0" w:space="0" w:color="auto"/>
      </w:divBdr>
    </w:div>
    <w:div w:id="1546520548">
      <w:bodyDiv w:val="1"/>
      <w:marLeft w:val="0"/>
      <w:marRight w:val="0"/>
      <w:marTop w:val="0"/>
      <w:marBottom w:val="0"/>
      <w:divBdr>
        <w:top w:val="none" w:sz="0" w:space="0" w:color="auto"/>
        <w:left w:val="none" w:sz="0" w:space="0" w:color="auto"/>
        <w:bottom w:val="none" w:sz="0" w:space="0" w:color="auto"/>
        <w:right w:val="none" w:sz="0" w:space="0" w:color="auto"/>
      </w:divBdr>
    </w:div>
    <w:div w:id="1547836265">
      <w:bodyDiv w:val="1"/>
      <w:marLeft w:val="0"/>
      <w:marRight w:val="0"/>
      <w:marTop w:val="0"/>
      <w:marBottom w:val="0"/>
      <w:divBdr>
        <w:top w:val="none" w:sz="0" w:space="0" w:color="auto"/>
        <w:left w:val="none" w:sz="0" w:space="0" w:color="auto"/>
        <w:bottom w:val="none" w:sz="0" w:space="0" w:color="auto"/>
        <w:right w:val="none" w:sz="0" w:space="0" w:color="auto"/>
      </w:divBdr>
    </w:div>
    <w:div w:id="1548449957">
      <w:bodyDiv w:val="1"/>
      <w:marLeft w:val="0"/>
      <w:marRight w:val="0"/>
      <w:marTop w:val="0"/>
      <w:marBottom w:val="0"/>
      <w:divBdr>
        <w:top w:val="none" w:sz="0" w:space="0" w:color="auto"/>
        <w:left w:val="none" w:sz="0" w:space="0" w:color="auto"/>
        <w:bottom w:val="none" w:sz="0" w:space="0" w:color="auto"/>
        <w:right w:val="none" w:sz="0" w:space="0" w:color="auto"/>
      </w:divBdr>
    </w:div>
    <w:div w:id="1548957876">
      <w:bodyDiv w:val="1"/>
      <w:marLeft w:val="0"/>
      <w:marRight w:val="0"/>
      <w:marTop w:val="0"/>
      <w:marBottom w:val="0"/>
      <w:divBdr>
        <w:top w:val="none" w:sz="0" w:space="0" w:color="auto"/>
        <w:left w:val="none" w:sz="0" w:space="0" w:color="auto"/>
        <w:bottom w:val="none" w:sz="0" w:space="0" w:color="auto"/>
        <w:right w:val="none" w:sz="0" w:space="0" w:color="auto"/>
      </w:divBdr>
    </w:div>
    <w:div w:id="1551261591">
      <w:bodyDiv w:val="1"/>
      <w:marLeft w:val="0"/>
      <w:marRight w:val="0"/>
      <w:marTop w:val="0"/>
      <w:marBottom w:val="0"/>
      <w:divBdr>
        <w:top w:val="none" w:sz="0" w:space="0" w:color="auto"/>
        <w:left w:val="none" w:sz="0" w:space="0" w:color="auto"/>
        <w:bottom w:val="none" w:sz="0" w:space="0" w:color="auto"/>
        <w:right w:val="none" w:sz="0" w:space="0" w:color="auto"/>
      </w:divBdr>
    </w:div>
    <w:div w:id="1552422376">
      <w:bodyDiv w:val="1"/>
      <w:marLeft w:val="0"/>
      <w:marRight w:val="0"/>
      <w:marTop w:val="0"/>
      <w:marBottom w:val="0"/>
      <w:divBdr>
        <w:top w:val="none" w:sz="0" w:space="0" w:color="auto"/>
        <w:left w:val="none" w:sz="0" w:space="0" w:color="auto"/>
        <w:bottom w:val="none" w:sz="0" w:space="0" w:color="auto"/>
        <w:right w:val="none" w:sz="0" w:space="0" w:color="auto"/>
      </w:divBdr>
    </w:div>
    <w:div w:id="1553424931">
      <w:bodyDiv w:val="1"/>
      <w:marLeft w:val="0"/>
      <w:marRight w:val="0"/>
      <w:marTop w:val="0"/>
      <w:marBottom w:val="0"/>
      <w:divBdr>
        <w:top w:val="none" w:sz="0" w:space="0" w:color="auto"/>
        <w:left w:val="none" w:sz="0" w:space="0" w:color="auto"/>
        <w:bottom w:val="none" w:sz="0" w:space="0" w:color="auto"/>
        <w:right w:val="none" w:sz="0" w:space="0" w:color="auto"/>
      </w:divBdr>
    </w:div>
    <w:div w:id="1555191398">
      <w:bodyDiv w:val="1"/>
      <w:marLeft w:val="0"/>
      <w:marRight w:val="0"/>
      <w:marTop w:val="0"/>
      <w:marBottom w:val="0"/>
      <w:divBdr>
        <w:top w:val="none" w:sz="0" w:space="0" w:color="auto"/>
        <w:left w:val="none" w:sz="0" w:space="0" w:color="auto"/>
        <w:bottom w:val="none" w:sz="0" w:space="0" w:color="auto"/>
        <w:right w:val="none" w:sz="0" w:space="0" w:color="auto"/>
      </w:divBdr>
    </w:div>
    <w:div w:id="1555313345">
      <w:bodyDiv w:val="1"/>
      <w:marLeft w:val="0"/>
      <w:marRight w:val="0"/>
      <w:marTop w:val="0"/>
      <w:marBottom w:val="0"/>
      <w:divBdr>
        <w:top w:val="none" w:sz="0" w:space="0" w:color="auto"/>
        <w:left w:val="none" w:sz="0" w:space="0" w:color="auto"/>
        <w:bottom w:val="none" w:sz="0" w:space="0" w:color="auto"/>
        <w:right w:val="none" w:sz="0" w:space="0" w:color="auto"/>
      </w:divBdr>
    </w:div>
    <w:div w:id="1555851511">
      <w:bodyDiv w:val="1"/>
      <w:marLeft w:val="0"/>
      <w:marRight w:val="0"/>
      <w:marTop w:val="0"/>
      <w:marBottom w:val="0"/>
      <w:divBdr>
        <w:top w:val="none" w:sz="0" w:space="0" w:color="auto"/>
        <w:left w:val="none" w:sz="0" w:space="0" w:color="auto"/>
        <w:bottom w:val="none" w:sz="0" w:space="0" w:color="auto"/>
        <w:right w:val="none" w:sz="0" w:space="0" w:color="auto"/>
      </w:divBdr>
    </w:div>
    <w:div w:id="1560509165">
      <w:bodyDiv w:val="1"/>
      <w:marLeft w:val="0"/>
      <w:marRight w:val="0"/>
      <w:marTop w:val="0"/>
      <w:marBottom w:val="0"/>
      <w:divBdr>
        <w:top w:val="none" w:sz="0" w:space="0" w:color="auto"/>
        <w:left w:val="none" w:sz="0" w:space="0" w:color="auto"/>
        <w:bottom w:val="none" w:sz="0" w:space="0" w:color="auto"/>
        <w:right w:val="none" w:sz="0" w:space="0" w:color="auto"/>
      </w:divBdr>
    </w:div>
    <w:div w:id="1561478410">
      <w:bodyDiv w:val="1"/>
      <w:marLeft w:val="0"/>
      <w:marRight w:val="0"/>
      <w:marTop w:val="0"/>
      <w:marBottom w:val="0"/>
      <w:divBdr>
        <w:top w:val="none" w:sz="0" w:space="0" w:color="auto"/>
        <w:left w:val="none" w:sz="0" w:space="0" w:color="auto"/>
        <w:bottom w:val="none" w:sz="0" w:space="0" w:color="auto"/>
        <w:right w:val="none" w:sz="0" w:space="0" w:color="auto"/>
      </w:divBdr>
    </w:div>
    <w:div w:id="1561669572">
      <w:bodyDiv w:val="1"/>
      <w:marLeft w:val="0"/>
      <w:marRight w:val="0"/>
      <w:marTop w:val="0"/>
      <w:marBottom w:val="0"/>
      <w:divBdr>
        <w:top w:val="none" w:sz="0" w:space="0" w:color="auto"/>
        <w:left w:val="none" w:sz="0" w:space="0" w:color="auto"/>
        <w:bottom w:val="none" w:sz="0" w:space="0" w:color="auto"/>
        <w:right w:val="none" w:sz="0" w:space="0" w:color="auto"/>
      </w:divBdr>
    </w:div>
    <w:div w:id="1564292202">
      <w:bodyDiv w:val="1"/>
      <w:marLeft w:val="0"/>
      <w:marRight w:val="0"/>
      <w:marTop w:val="0"/>
      <w:marBottom w:val="0"/>
      <w:divBdr>
        <w:top w:val="none" w:sz="0" w:space="0" w:color="auto"/>
        <w:left w:val="none" w:sz="0" w:space="0" w:color="auto"/>
        <w:bottom w:val="none" w:sz="0" w:space="0" w:color="auto"/>
        <w:right w:val="none" w:sz="0" w:space="0" w:color="auto"/>
      </w:divBdr>
    </w:div>
    <w:div w:id="1565528668">
      <w:bodyDiv w:val="1"/>
      <w:marLeft w:val="0"/>
      <w:marRight w:val="0"/>
      <w:marTop w:val="0"/>
      <w:marBottom w:val="0"/>
      <w:divBdr>
        <w:top w:val="none" w:sz="0" w:space="0" w:color="auto"/>
        <w:left w:val="none" w:sz="0" w:space="0" w:color="auto"/>
        <w:bottom w:val="none" w:sz="0" w:space="0" w:color="auto"/>
        <w:right w:val="none" w:sz="0" w:space="0" w:color="auto"/>
      </w:divBdr>
    </w:div>
    <w:div w:id="1567646676">
      <w:bodyDiv w:val="1"/>
      <w:marLeft w:val="0"/>
      <w:marRight w:val="0"/>
      <w:marTop w:val="0"/>
      <w:marBottom w:val="0"/>
      <w:divBdr>
        <w:top w:val="none" w:sz="0" w:space="0" w:color="auto"/>
        <w:left w:val="none" w:sz="0" w:space="0" w:color="auto"/>
        <w:bottom w:val="none" w:sz="0" w:space="0" w:color="auto"/>
        <w:right w:val="none" w:sz="0" w:space="0" w:color="auto"/>
      </w:divBdr>
    </w:div>
    <w:div w:id="1569653640">
      <w:bodyDiv w:val="1"/>
      <w:marLeft w:val="0"/>
      <w:marRight w:val="0"/>
      <w:marTop w:val="0"/>
      <w:marBottom w:val="0"/>
      <w:divBdr>
        <w:top w:val="none" w:sz="0" w:space="0" w:color="auto"/>
        <w:left w:val="none" w:sz="0" w:space="0" w:color="auto"/>
        <w:bottom w:val="none" w:sz="0" w:space="0" w:color="auto"/>
        <w:right w:val="none" w:sz="0" w:space="0" w:color="auto"/>
      </w:divBdr>
    </w:div>
    <w:div w:id="1572039993">
      <w:bodyDiv w:val="1"/>
      <w:marLeft w:val="0"/>
      <w:marRight w:val="0"/>
      <w:marTop w:val="0"/>
      <w:marBottom w:val="0"/>
      <w:divBdr>
        <w:top w:val="none" w:sz="0" w:space="0" w:color="auto"/>
        <w:left w:val="none" w:sz="0" w:space="0" w:color="auto"/>
        <w:bottom w:val="none" w:sz="0" w:space="0" w:color="auto"/>
        <w:right w:val="none" w:sz="0" w:space="0" w:color="auto"/>
      </w:divBdr>
    </w:div>
    <w:div w:id="1576279222">
      <w:bodyDiv w:val="1"/>
      <w:marLeft w:val="0"/>
      <w:marRight w:val="0"/>
      <w:marTop w:val="0"/>
      <w:marBottom w:val="0"/>
      <w:divBdr>
        <w:top w:val="none" w:sz="0" w:space="0" w:color="auto"/>
        <w:left w:val="none" w:sz="0" w:space="0" w:color="auto"/>
        <w:bottom w:val="none" w:sz="0" w:space="0" w:color="auto"/>
        <w:right w:val="none" w:sz="0" w:space="0" w:color="auto"/>
      </w:divBdr>
    </w:div>
    <w:div w:id="1577590769">
      <w:bodyDiv w:val="1"/>
      <w:marLeft w:val="0"/>
      <w:marRight w:val="0"/>
      <w:marTop w:val="0"/>
      <w:marBottom w:val="0"/>
      <w:divBdr>
        <w:top w:val="none" w:sz="0" w:space="0" w:color="auto"/>
        <w:left w:val="none" w:sz="0" w:space="0" w:color="auto"/>
        <w:bottom w:val="none" w:sz="0" w:space="0" w:color="auto"/>
        <w:right w:val="none" w:sz="0" w:space="0" w:color="auto"/>
      </w:divBdr>
    </w:div>
    <w:div w:id="1579708398">
      <w:bodyDiv w:val="1"/>
      <w:marLeft w:val="0"/>
      <w:marRight w:val="0"/>
      <w:marTop w:val="0"/>
      <w:marBottom w:val="0"/>
      <w:divBdr>
        <w:top w:val="none" w:sz="0" w:space="0" w:color="auto"/>
        <w:left w:val="none" w:sz="0" w:space="0" w:color="auto"/>
        <w:bottom w:val="none" w:sz="0" w:space="0" w:color="auto"/>
        <w:right w:val="none" w:sz="0" w:space="0" w:color="auto"/>
      </w:divBdr>
    </w:div>
    <w:div w:id="1583757344">
      <w:bodyDiv w:val="1"/>
      <w:marLeft w:val="0"/>
      <w:marRight w:val="0"/>
      <w:marTop w:val="0"/>
      <w:marBottom w:val="0"/>
      <w:divBdr>
        <w:top w:val="none" w:sz="0" w:space="0" w:color="auto"/>
        <w:left w:val="none" w:sz="0" w:space="0" w:color="auto"/>
        <w:bottom w:val="none" w:sz="0" w:space="0" w:color="auto"/>
        <w:right w:val="none" w:sz="0" w:space="0" w:color="auto"/>
      </w:divBdr>
    </w:div>
    <w:div w:id="1583955585">
      <w:bodyDiv w:val="1"/>
      <w:marLeft w:val="0"/>
      <w:marRight w:val="0"/>
      <w:marTop w:val="0"/>
      <w:marBottom w:val="0"/>
      <w:divBdr>
        <w:top w:val="none" w:sz="0" w:space="0" w:color="auto"/>
        <w:left w:val="none" w:sz="0" w:space="0" w:color="auto"/>
        <w:bottom w:val="none" w:sz="0" w:space="0" w:color="auto"/>
        <w:right w:val="none" w:sz="0" w:space="0" w:color="auto"/>
      </w:divBdr>
    </w:div>
    <w:div w:id="1587691262">
      <w:bodyDiv w:val="1"/>
      <w:marLeft w:val="0"/>
      <w:marRight w:val="0"/>
      <w:marTop w:val="0"/>
      <w:marBottom w:val="0"/>
      <w:divBdr>
        <w:top w:val="none" w:sz="0" w:space="0" w:color="auto"/>
        <w:left w:val="none" w:sz="0" w:space="0" w:color="auto"/>
        <w:bottom w:val="none" w:sz="0" w:space="0" w:color="auto"/>
        <w:right w:val="none" w:sz="0" w:space="0" w:color="auto"/>
      </w:divBdr>
    </w:div>
    <w:div w:id="1589270270">
      <w:bodyDiv w:val="1"/>
      <w:marLeft w:val="0"/>
      <w:marRight w:val="0"/>
      <w:marTop w:val="0"/>
      <w:marBottom w:val="0"/>
      <w:divBdr>
        <w:top w:val="none" w:sz="0" w:space="0" w:color="auto"/>
        <w:left w:val="none" w:sz="0" w:space="0" w:color="auto"/>
        <w:bottom w:val="none" w:sz="0" w:space="0" w:color="auto"/>
        <w:right w:val="none" w:sz="0" w:space="0" w:color="auto"/>
      </w:divBdr>
    </w:div>
    <w:div w:id="1593053246">
      <w:bodyDiv w:val="1"/>
      <w:marLeft w:val="0"/>
      <w:marRight w:val="0"/>
      <w:marTop w:val="0"/>
      <w:marBottom w:val="0"/>
      <w:divBdr>
        <w:top w:val="none" w:sz="0" w:space="0" w:color="auto"/>
        <w:left w:val="none" w:sz="0" w:space="0" w:color="auto"/>
        <w:bottom w:val="none" w:sz="0" w:space="0" w:color="auto"/>
        <w:right w:val="none" w:sz="0" w:space="0" w:color="auto"/>
      </w:divBdr>
    </w:div>
    <w:div w:id="1593276163">
      <w:bodyDiv w:val="1"/>
      <w:marLeft w:val="0"/>
      <w:marRight w:val="0"/>
      <w:marTop w:val="0"/>
      <w:marBottom w:val="0"/>
      <w:divBdr>
        <w:top w:val="none" w:sz="0" w:space="0" w:color="auto"/>
        <w:left w:val="none" w:sz="0" w:space="0" w:color="auto"/>
        <w:bottom w:val="none" w:sz="0" w:space="0" w:color="auto"/>
        <w:right w:val="none" w:sz="0" w:space="0" w:color="auto"/>
      </w:divBdr>
    </w:div>
    <w:div w:id="1595279835">
      <w:bodyDiv w:val="1"/>
      <w:marLeft w:val="0"/>
      <w:marRight w:val="0"/>
      <w:marTop w:val="0"/>
      <w:marBottom w:val="0"/>
      <w:divBdr>
        <w:top w:val="none" w:sz="0" w:space="0" w:color="auto"/>
        <w:left w:val="none" w:sz="0" w:space="0" w:color="auto"/>
        <w:bottom w:val="none" w:sz="0" w:space="0" w:color="auto"/>
        <w:right w:val="none" w:sz="0" w:space="0" w:color="auto"/>
      </w:divBdr>
    </w:div>
    <w:div w:id="1597135184">
      <w:bodyDiv w:val="1"/>
      <w:marLeft w:val="0"/>
      <w:marRight w:val="0"/>
      <w:marTop w:val="0"/>
      <w:marBottom w:val="0"/>
      <w:divBdr>
        <w:top w:val="none" w:sz="0" w:space="0" w:color="auto"/>
        <w:left w:val="none" w:sz="0" w:space="0" w:color="auto"/>
        <w:bottom w:val="none" w:sz="0" w:space="0" w:color="auto"/>
        <w:right w:val="none" w:sz="0" w:space="0" w:color="auto"/>
      </w:divBdr>
    </w:div>
    <w:div w:id="1597589808">
      <w:bodyDiv w:val="1"/>
      <w:marLeft w:val="0"/>
      <w:marRight w:val="0"/>
      <w:marTop w:val="0"/>
      <w:marBottom w:val="0"/>
      <w:divBdr>
        <w:top w:val="none" w:sz="0" w:space="0" w:color="auto"/>
        <w:left w:val="none" w:sz="0" w:space="0" w:color="auto"/>
        <w:bottom w:val="none" w:sz="0" w:space="0" w:color="auto"/>
        <w:right w:val="none" w:sz="0" w:space="0" w:color="auto"/>
      </w:divBdr>
    </w:div>
    <w:div w:id="1598442801">
      <w:bodyDiv w:val="1"/>
      <w:marLeft w:val="0"/>
      <w:marRight w:val="0"/>
      <w:marTop w:val="0"/>
      <w:marBottom w:val="0"/>
      <w:divBdr>
        <w:top w:val="none" w:sz="0" w:space="0" w:color="auto"/>
        <w:left w:val="none" w:sz="0" w:space="0" w:color="auto"/>
        <w:bottom w:val="none" w:sz="0" w:space="0" w:color="auto"/>
        <w:right w:val="none" w:sz="0" w:space="0" w:color="auto"/>
      </w:divBdr>
    </w:div>
    <w:div w:id="1601110201">
      <w:bodyDiv w:val="1"/>
      <w:marLeft w:val="0"/>
      <w:marRight w:val="0"/>
      <w:marTop w:val="0"/>
      <w:marBottom w:val="0"/>
      <w:divBdr>
        <w:top w:val="none" w:sz="0" w:space="0" w:color="auto"/>
        <w:left w:val="none" w:sz="0" w:space="0" w:color="auto"/>
        <w:bottom w:val="none" w:sz="0" w:space="0" w:color="auto"/>
        <w:right w:val="none" w:sz="0" w:space="0" w:color="auto"/>
      </w:divBdr>
    </w:div>
    <w:div w:id="1603224274">
      <w:bodyDiv w:val="1"/>
      <w:marLeft w:val="0"/>
      <w:marRight w:val="0"/>
      <w:marTop w:val="0"/>
      <w:marBottom w:val="0"/>
      <w:divBdr>
        <w:top w:val="none" w:sz="0" w:space="0" w:color="auto"/>
        <w:left w:val="none" w:sz="0" w:space="0" w:color="auto"/>
        <w:bottom w:val="none" w:sz="0" w:space="0" w:color="auto"/>
        <w:right w:val="none" w:sz="0" w:space="0" w:color="auto"/>
      </w:divBdr>
    </w:div>
    <w:div w:id="1607808588">
      <w:bodyDiv w:val="1"/>
      <w:marLeft w:val="0"/>
      <w:marRight w:val="0"/>
      <w:marTop w:val="0"/>
      <w:marBottom w:val="0"/>
      <w:divBdr>
        <w:top w:val="none" w:sz="0" w:space="0" w:color="auto"/>
        <w:left w:val="none" w:sz="0" w:space="0" w:color="auto"/>
        <w:bottom w:val="none" w:sz="0" w:space="0" w:color="auto"/>
        <w:right w:val="none" w:sz="0" w:space="0" w:color="auto"/>
      </w:divBdr>
    </w:div>
    <w:div w:id="1608585222">
      <w:bodyDiv w:val="1"/>
      <w:marLeft w:val="0"/>
      <w:marRight w:val="0"/>
      <w:marTop w:val="0"/>
      <w:marBottom w:val="0"/>
      <w:divBdr>
        <w:top w:val="none" w:sz="0" w:space="0" w:color="auto"/>
        <w:left w:val="none" w:sz="0" w:space="0" w:color="auto"/>
        <w:bottom w:val="none" w:sz="0" w:space="0" w:color="auto"/>
        <w:right w:val="none" w:sz="0" w:space="0" w:color="auto"/>
      </w:divBdr>
    </w:div>
    <w:div w:id="1618949835">
      <w:bodyDiv w:val="1"/>
      <w:marLeft w:val="0"/>
      <w:marRight w:val="0"/>
      <w:marTop w:val="0"/>
      <w:marBottom w:val="0"/>
      <w:divBdr>
        <w:top w:val="none" w:sz="0" w:space="0" w:color="auto"/>
        <w:left w:val="none" w:sz="0" w:space="0" w:color="auto"/>
        <w:bottom w:val="none" w:sz="0" w:space="0" w:color="auto"/>
        <w:right w:val="none" w:sz="0" w:space="0" w:color="auto"/>
      </w:divBdr>
    </w:div>
    <w:div w:id="1618950437">
      <w:bodyDiv w:val="1"/>
      <w:marLeft w:val="0"/>
      <w:marRight w:val="0"/>
      <w:marTop w:val="0"/>
      <w:marBottom w:val="0"/>
      <w:divBdr>
        <w:top w:val="none" w:sz="0" w:space="0" w:color="auto"/>
        <w:left w:val="none" w:sz="0" w:space="0" w:color="auto"/>
        <w:bottom w:val="none" w:sz="0" w:space="0" w:color="auto"/>
        <w:right w:val="none" w:sz="0" w:space="0" w:color="auto"/>
      </w:divBdr>
    </w:div>
    <w:div w:id="1619870827">
      <w:bodyDiv w:val="1"/>
      <w:marLeft w:val="0"/>
      <w:marRight w:val="0"/>
      <w:marTop w:val="0"/>
      <w:marBottom w:val="0"/>
      <w:divBdr>
        <w:top w:val="none" w:sz="0" w:space="0" w:color="auto"/>
        <w:left w:val="none" w:sz="0" w:space="0" w:color="auto"/>
        <w:bottom w:val="none" w:sz="0" w:space="0" w:color="auto"/>
        <w:right w:val="none" w:sz="0" w:space="0" w:color="auto"/>
      </w:divBdr>
    </w:div>
    <w:div w:id="1620648558">
      <w:bodyDiv w:val="1"/>
      <w:marLeft w:val="0"/>
      <w:marRight w:val="0"/>
      <w:marTop w:val="0"/>
      <w:marBottom w:val="0"/>
      <w:divBdr>
        <w:top w:val="none" w:sz="0" w:space="0" w:color="auto"/>
        <w:left w:val="none" w:sz="0" w:space="0" w:color="auto"/>
        <w:bottom w:val="none" w:sz="0" w:space="0" w:color="auto"/>
        <w:right w:val="none" w:sz="0" w:space="0" w:color="auto"/>
      </w:divBdr>
    </w:div>
    <w:div w:id="1620723501">
      <w:bodyDiv w:val="1"/>
      <w:marLeft w:val="0"/>
      <w:marRight w:val="0"/>
      <w:marTop w:val="0"/>
      <w:marBottom w:val="0"/>
      <w:divBdr>
        <w:top w:val="none" w:sz="0" w:space="0" w:color="auto"/>
        <w:left w:val="none" w:sz="0" w:space="0" w:color="auto"/>
        <w:bottom w:val="none" w:sz="0" w:space="0" w:color="auto"/>
        <w:right w:val="none" w:sz="0" w:space="0" w:color="auto"/>
      </w:divBdr>
    </w:div>
    <w:div w:id="1622035467">
      <w:bodyDiv w:val="1"/>
      <w:marLeft w:val="0"/>
      <w:marRight w:val="0"/>
      <w:marTop w:val="0"/>
      <w:marBottom w:val="0"/>
      <w:divBdr>
        <w:top w:val="none" w:sz="0" w:space="0" w:color="auto"/>
        <w:left w:val="none" w:sz="0" w:space="0" w:color="auto"/>
        <w:bottom w:val="none" w:sz="0" w:space="0" w:color="auto"/>
        <w:right w:val="none" w:sz="0" w:space="0" w:color="auto"/>
      </w:divBdr>
    </w:div>
    <w:div w:id="1625698364">
      <w:bodyDiv w:val="1"/>
      <w:marLeft w:val="0"/>
      <w:marRight w:val="0"/>
      <w:marTop w:val="0"/>
      <w:marBottom w:val="0"/>
      <w:divBdr>
        <w:top w:val="none" w:sz="0" w:space="0" w:color="auto"/>
        <w:left w:val="none" w:sz="0" w:space="0" w:color="auto"/>
        <w:bottom w:val="none" w:sz="0" w:space="0" w:color="auto"/>
        <w:right w:val="none" w:sz="0" w:space="0" w:color="auto"/>
      </w:divBdr>
    </w:div>
    <w:div w:id="1625817324">
      <w:bodyDiv w:val="1"/>
      <w:marLeft w:val="0"/>
      <w:marRight w:val="0"/>
      <w:marTop w:val="0"/>
      <w:marBottom w:val="0"/>
      <w:divBdr>
        <w:top w:val="none" w:sz="0" w:space="0" w:color="auto"/>
        <w:left w:val="none" w:sz="0" w:space="0" w:color="auto"/>
        <w:bottom w:val="none" w:sz="0" w:space="0" w:color="auto"/>
        <w:right w:val="none" w:sz="0" w:space="0" w:color="auto"/>
      </w:divBdr>
    </w:div>
    <w:div w:id="1626501525">
      <w:bodyDiv w:val="1"/>
      <w:marLeft w:val="0"/>
      <w:marRight w:val="0"/>
      <w:marTop w:val="0"/>
      <w:marBottom w:val="0"/>
      <w:divBdr>
        <w:top w:val="none" w:sz="0" w:space="0" w:color="auto"/>
        <w:left w:val="none" w:sz="0" w:space="0" w:color="auto"/>
        <w:bottom w:val="none" w:sz="0" w:space="0" w:color="auto"/>
        <w:right w:val="none" w:sz="0" w:space="0" w:color="auto"/>
      </w:divBdr>
    </w:div>
    <w:div w:id="1626540308">
      <w:bodyDiv w:val="1"/>
      <w:marLeft w:val="0"/>
      <w:marRight w:val="0"/>
      <w:marTop w:val="0"/>
      <w:marBottom w:val="0"/>
      <w:divBdr>
        <w:top w:val="none" w:sz="0" w:space="0" w:color="auto"/>
        <w:left w:val="none" w:sz="0" w:space="0" w:color="auto"/>
        <w:bottom w:val="none" w:sz="0" w:space="0" w:color="auto"/>
        <w:right w:val="none" w:sz="0" w:space="0" w:color="auto"/>
      </w:divBdr>
    </w:div>
    <w:div w:id="1628049128">
      <w:bodyDiv w:val="1"/>
      <w:marLeft w:val="0"/>
      <w:marRight w:val="0"/>
      <w:marTop w:val="0"/>
      <w:marBottom w:val="0"/>
      <w:divBdr>
        <w:top w:val="none" w:sz="0" w:space="0" w:color="auto"/>
        <w:left w:val="none" w:sz="0" w:space="0" w:color="auto"/>
        <w:bottom w:val="none" w:sz="0" w:space="0" w:color="auto"/>
        <w:right w:val="none" w:sz="0" w:space="0" w:color="auto"/>
      </w:divBdr>
    </w:div>
    <w:div w:id="1628388547">
      <w:bodyDiv w:val="1"/>
      <w:marLeft w:val="0"/>
      <w:marRight w:val="0"/>
      <w:marTop w:val="0"/>
      <w:marBottom w:val="0"/>
      <w:divBdr>
        <w:top w:val="none" w:sz="0" w:space="0" w:color="auto"/>
        <w:left w:val="none" w:sz="0" w:space="0" w:color="auto"/>
        <w:bottom w:val="none" w:sz="0" w:space="0" w:color="auto"/>
        <w:right w:val="none" w:sz="0" w:space="0" w:color="auto"/>
      </w:divBdr>
    </w:div>
    <w:div w:id="1632711739">
      <w:bodyDiv w:val="1"/>
      <w:marLeft w:val="0"/>
      <w:marRight w:val="0"/>
      <w:marTop w:val="0"/>
      <w:marBottom w:val="0"/>
      <w:divBdr>
        <w:top w:val="none" w:sz="0" w:space="0" w:color="auto"/>
        <w:left w:val="none" w:sz="0" w:space="0" w:color="auto"/>
        <w:bottom w:val="none" w:sz="0" w:space="0" w:color="auto"/>
        <w:right w:val="none" w:sz="0" w:space="0" w:color="auto"/>
      </w:divBdr>
    </w:div>
    <w:div w:id="1633093819">
      <w:bodyDiv w:val="1"/>
      <w:marLeft w:val="0"/>
      <w:marRight w:val="0"/>
      <w:marTop w:val="0"/>
      <w:marBottom w:val="0"/>
      <w:divBdr>
        <w:top w:val="none" w:sz="0" w:space="0" w:color="auto"/>
        <w:left w:val="none" w:sz="0" w:space="0" w:color="auto"/>
        <w:bottom w:val="none" w:sz="0" w:space="0" w:color="auto"/>
        <w:right w:val="none" w:sz="0" w:space="0" w:color="auto"/>
      </w:divBdr>
    </w:div>
    <w:div w:id="1635135274">
      <w:bodyDiv w:val="1"/>
      <w:marLeft w:val="0"/>
      <w:marRight w:val="0"/>
      <w:marTop w:val="0"/>
      <w:marBottom w:val="0"/>
      <w:divBdr>
        <w:top w:val="none" w:sz="0" w:space="0" w:color="auto"/>
        <w:left w:val="none" w:sz="0" w:space="0" w:color="auto"/>
        <w:bottom w:val="none" w:sz="0" w:space="0" w:color="auto"/>
        <w:right w:val="none" w:sz="0" w:space="0" w:color="auto"/>
      </w:divBdr>
    </w:div>
    <w:div w:id="1635716619">
      <w:bodyDiv w:val="1"/>
      <w:marLeft w:val="0"/>
      <w:marRight w:val="0"/>
      <w:marTop w:val="0"/>
      <w:marBottom w:val="0"/>
      <w:divBdr>
        <w:top w:val="none" w:sz="0" w:space="0" w:color="auto"/>
        <w:left w:val="none" w:sz="0" w:space="0" w:color="auto"/>
        <w:bottom w:val="none" w:sz="0" w:space="0" w:color="auto"/>
        <w:right w:val="none" w:sz="0" w:space="0" w:color="auto"/>
      </w:divBdr>
    </w:div>
    <w:div w:id="1637105301">
      <w:bodyDiv w:val="1"/>
      <w:marLeft w:val="0"/>
      <w:marRight w:val="0"/>
      <w:marTop w:val="0"/>
      <w:marBottom w:val="0"/>
      <w:divBdr>
        <w:top w:val="none" w:sz="0" w:space="0" w:color="auto"/>
        <w:left w:val="none" w:sz="0" w:space="0" w:color="auto"/>
        <w:bottom w:val="none" w:sz="0" w:space="0" w:color="auto"/>
        <w:right w:val="none" w:sz="0" w:space="0" w:color="auto"/>
      </w:divBdr>
    </w:div>
    <w:div w:id="1637370170">
      <w:bodyDiv w:val="1"/>
      <w:marLeft w:val="0"/>
      <w:marRight w:val="0"/>
      <w:marTop w:val="0"/>
      <w:marBottom w:val="0"/>
      <w:divBdr>
        <w:top w:val="none" w:sz="0" w:space="0" w:color="auto"/>
        <w:left w:val="none" w:sz="0" w:space="0" w:color="auto"/>
        <w:bottom w:val="none" w:sz="0" w:space="0" w:color="auto"/>
        <w:right w:val="none" w:sz="0" w:space="0" w:color="auto"/>
      </w:divBdr>
    </w:div>
    <w:div w:id="1640182710">
      <w:bodyDiv w:val="1"/>
      <w:marLeft w:val="0"/>
      <w:marRight w:val="0"/>
      <w:marTop w:val="0"/>
      <w:marBottom w:val="0"/>
      <w:divBdr>
        <w:top w:val="none" w:sz="0" w:space="0" w:color="auto"/>
        <w:left w:val="none" w:sz="0" w:space="0" w:color="auto"/>
        <w:bottom w:val="none" w:sz="0" w:space="0" w:color="auto"/>
        <w:right w:val="none" w:sz="0" w:space="0" w:color="auto"/>
      </w:divBdr>
    </w:div>
    <w:div w:id="1640379573">
      <w:bodyDiv w:val="1"/>
      <w:marLeft w:val="0"/>
      <w:marRight w:val="0"/>
      <w:marTop w:val="0"/>
      <w:marBottom w:val="0"/>
      <w:divBdr>
        <w:top w:val="none" w:sz="0" w:space="0" w:color="auto"/>
        <w:left w:val="none" w:sz="0" w:space="0" w:color="auto"/>
        <w:bottom w:val="none" w:sz="0" w:space="0" w:color="auto"/>
        <w:right w:val="none" w:sz="0" w:space="0" w:color="auto"/>
      </w:divBdr>
    </w:div>
    <w:div w:id="1642538225">
      <w:bodyDiv w:val="1"/>
      <w:marLeft w:val="0"/>
      <w:marRight w:val="0"/>
      <w:marTop w:val="0"/>
      <w:marBottom w:val="0"/>
      <w:divBdr>
        <w:top w:val="none" w:sz="0" w:space="0" w:color="auto"/>
        <w:left w:val="none" w:sz="0" w:space="0" w:color="auto"/>
        <w:bottom w:val="none" w:sz="0" w:space="0" w:color="auto"/>
        <w:right w:val="none" w:sz="0" w:space="0" w:color="auto"/>
      </w:divBdr>
    </w:div>
    <w:div w:id="1643343949">
      <w:bodyDiv w:val="1"/>
      <w:marLeft w:val="0"/>
      <w:marRight w:val="0"/>
      <w:marTop w:val="0"/>
      <w:marBottom w:val="0"/>
      <w:divBdr>
        <w:top w:val="none" w:sz="0" w:space="0" w:color="auto"/>
        <w:left w:val="none" w:sz="0" w:space="0" w:color="auto"/>
        <w:bottom w:val="none" w:sz="0" w:space="0" w:color="auto"/>
        <w:right w:val="none" w:sz="0" w:space="0" w:color="auto"/>
      </w:divBdr>
    </w:div>
    <w:div w:id="1648049297">
      <w:bodyDiv w:val="1"/>
      <w:marLeft w:val="0"/>
      <w:marRight w:val="0"/>
      <w:marTop w:val="0"/>
      <w:marBottom w:val="0"/>
      <w:divBdr>
        <w:top w:val="none" w:sz="0" w:space="0" w:color="auto"/>
        <w:left w:val="none" w:sz="0" w:space="0" w:color="auto"/>
        <w:bottom w:val="none" w:sz="0" w:space="0" w:color="auto"/>
        <w:right w:val="none" w:sz="0" w:space="0" w:color="auto"/>
      </w:divBdr>
    </w:div>
    <w:div w:id="1648896775">
      <w:bodyDiv w:val="1"/>
      <w:marLeft w:val="0"/>
      <w:marRight w:val="0"/>
      <w:marTop w:val="0"/>
      <w:marBottom w:val="0"/>
      <w:divBdr>
        <w:top w:val="none" w:sz="0" w:space="0" w:color="auto"/>
        <w:left w:val="none" w:sz="0" w:space="0" w:color="auto"/>
        <w:bottom w:val="none" w:sz="0" w:space="0" w:color="auto"/>
        <w:right w:val="none" w:sz="0" w:space="0" w:color="auto"/>
      </w:divBdr>
    </w:div>
    <w:div w:id="1649552988">
      <w:bodyDiv w:val="1"/>
      <w:marLeft w:val="0"/>
      <w:marRight w:val="0"/>
      <w:marTop w:val="0"/>
      <w:marBottom w:val="0"/>
      <w:divBdr>
        <w:top w:val="none" w:sz="0" w:space="0" w:color="auto"/>
        <w:left w:val="none" w:sz="0" w:space="0" w:color="auto"/>
        <w:bottom w:val="none" w:sz="0" w:space="0" w:color="auto"/>
        <w:right w:val="none" w:sz="0" w:space="0" w:color="auto"/>
      </w:divBdr>
    </w:div>
    <w:div w:id="1650011742">
      <w:bodyDiv w:val="1"/>
      <w:marLeft w:val="0"/>
      <w:marRight w:val="0"/>
      <w:marTop w:val="0"/>
      <w:marBottom w:val="0"/>
      <w:divBdr>
        <w:top w:val="none" w:sz="0" w:space="0" w:color="auto"/>
        <w:left w:val="none" w:sz="0" w:space="0" w:color="auto"/>
        <w:bottom w:val="none" w:sz="0" w:space="0" w:color="auto"/>
        <w:right w:val="none" w:sz="0" w:space="0" w:color="auto"/>
      </w:divBdr>
    </w:div>
    <w:div w:id="1651473646">
      <w:bodyDiv w:val="1"/>
      <w:marLeft w:val="0"/>
      <w:marRight w:val="0"/>
      <w:marTop w:val="0"/>
      <w:marBottom w:val="0"/>
      <w:divBdr>
        <w:top w:val="none" w:sz="0" w:space="0" w:color="auto"/>
        <w:left w:val="none" w:sz="0" w:space="0" w:color="auto"/>
        <w:bottom w:val="none" w:sz="0" w:space="0" w:color="auto"/>
        <w:right w:val="none" w:sz="0" w:space="0" w:color="auto"/>
      </w:divBdr>
    </w:div>
    <w:div w:id="1651715077">
      <w:bodyDiv w:val="1"/>
      <w:marLeft w:val="0"/>
      <w:marRight w:val="0"/>
      <w:marTop w:val="0"/>
      <w:marBottom w:val="0"/>
      <w:divBdr>
        <w:top w:val="none" w:sz="0" w:space="0" w:color="auto"/>
        <w:left w:val="none" w:sz="0" w:space="0" w:color="auto"/>
        <w:bottom w:val="none" w:sz="0" w:space="0" w:color="auto"/>
        <w:right w:val="none" w:sz="0" w:space="0" w:color="auto"/>
      </w:divBdr>
    </w:div>
    <w:div w:id="1654749642">
      <w:bodyDiv w:val="1"/>
      <w:marLeft w:val="0"/>
      <w:marRight w:val="0"/>
      <w:marTop w:val="0"/>
      <w:marBottom w:val="0"/>
      <w:divBdr>
        <w:top w:val="none" w:sz="0" w:space="0" w:color="auto"/>
        <w:left w:val="none" w:sz="0" w:space="0" w:color="auto"/>
        <w:bottom w:val="none" w:sz="0" w:space="0" w:color="auto"/>
        <w:right w:val="none" w:sz="0" w:space="0" w:color="auto"/>
      </w:divBdr>
    </w:div>
    <w:div w:id="1658147072">
      <w:bodyDiv w:val="1"/>
      <w:marLeft w:val="0"/>
      <w:marRight w:val="0"/>
      <w:marTop w:val="0"/>
      <w:marBottom w:val="0"/>
      <w:divBdr>
        <w:top w:val="none" w:sz="0" w:space="0" w:color="auto"/>
        <w:left w:val="none" w:sz="0" w:space="0" w:color="auto"/>
        <w:bottom w:val="none" w:sz="0" w:space="0" w:color="auto"/>
        <w:right w:val="none" w:sz="0" w:space="0" w:color="auto"/>
      </w:divBdr>
    </w:div>
    <w:div w:id="1659922745">
      <w:bodyDiv w:val="1"/>
      <w:marLeft w:val="0"/>
      <w:marRight w:val="0"/>
      <w:marTop w:val="0"/>
      <w:marBottom w:val="0"/>
      <w:divBdr>
        <w:top w:val="none" w:sz="0" w:space="0" w:color="auto"/>
        <w:left w:val="none" w:sz="0" w:space="0" w:color="auto"/>
        <w:bottom w:val="none" w:sz="0" w:space="0" w:color="auto"/>
        <w:right w:val="none" w:sz="0" w:space="0" w:color="auto"/>
      </w:divBdr>
    </w:div>
    <w:div w:id="1661424949">
      <w:bodyDiv w:val="1"/>
      <w:marLeft w:val="0"/>
      <w:marRight w:val="0"/>
      <w:marTop w:val="0"/>
      <w:marBottom w:val="0"/>
      <w:divBdr>
        <w:top w:val="none" w:sz="0" w:space="0" w:color="auto"/>
        <w:left w:val="none" w:sz="0" w:space="0" w:color="auto"/>
        <w:bottom w:val="none" w:sz="0" w:space="0" w:color="auto"/>
        <w:right w:val="none" w:sz="0" w:space="0" w:color="auto"/>
      </w:divBdr>
    </w:div>
    <w:div w:id="1662928821">
      <w:bodyDiv w:val="1"/>
      <w:marLeft w:val="0"/>
      <w:marRight w:val="0"/>
      <w:marTop w:val="0"/>
      <w:marBottom w:val="0"/>
      <w:divBdr>
        <w:top w:val="none" w:sz="0" w:space="0" w:color="auto"/>
        <w:left w:val="none" w:sz="0" w:space="0" w:color="auto"/>
        <w:bottom w:val="none" w:sz="0" w:space="0" w:color="auto"/>
        <w:right w:val="none" w:sz="0" w:space="0" w:color="auto"/>
      </w:divBdr>
    </w:div>
    <w:div w:id="1669361958">
      <w:bodyDiv w:val="1"/>
      <w:marLeft w:val="0"/>
      <w:marRight w:val="0"/>
      <w:marTop w:val="0"/>
      <w:marBottom w:val="0"/>
      <w:divBdr>
        <w:top w:val="none" w:sz="0" w:space="0" w:color="auto"/>
        <w:left w:val="none" w:sz="0" w:space="0" w:color="auto"/>
        <w:bottom w:val="none" w:sz="0" w:space="0" w:color="auto"/>
        <w:right w:val="none" w:sz="0" w:space="0" w:color="auto"/>
      </w:divBdr>
    </w:div>
    <w:div w:id="1669552629">
      <w:bodyDiv w:val="1"/>
      <w:marLeft w:val="0"/>
      <w:marRight w:val="0"/>
      <w:marTop w:val="0"/>
      <w:marBottom w:val="0"/>
      <w:divBdr>
        <w:top w:val="none" w:sz="0" w:space="0" w:color="auto"/>
        <w:left w:val="none" w:sz="0" w:space="0" w:color="auto"/>
        <w:bottom w:val="none" w:sz="0" w:space="0" w:color="auto"/>
        <w:right w:val="none" w:sz="0" w:space="0" w:color="auto"/>
      </w:divBdr>
    </w:div>
    <w:div w:id="167191001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4455436">
      <w:bodyDiv w:val="1"/>
      <w:marLeft w:val="0"/>
      <w:marRight w:val="0"/>
      <w:marTop w:val="0"/>
      <w:marBottom w:val="0"/>
      <w:divBdr>
        <w:top w:val="none" w:sz="0" w:space="0" w:color="auto"/>
        <w:left w:val="none" w:sz="0" w:space="0" w:color="auto"/>
        <w:bottom w:val="none" w:sz="0" w:space="0" w:color="auto"/>
        <w:right w:val="none" w:sz="0" w:space="0" w:color="auto"/>
      </w:divBdr>
    </w:div>
    <w:div w:id="1682201884">
      <w:bodyDiv w:val="1"/>
      <w:marLeft w:val="0"/>
      <w:marRight w:val="0"/>
      <w:marTop w:val="0"/>
      <w:marBottom w:val="0"/>
      <w:divBdr>
        <w:top w:val="none" w:sz="0" w:space="0" w:color="auto"/>
        <w:left w:val="none" w:sz="0" w:space="0" w:color="auto"/>
        <w:bottom w:val="none" w:sz="0" w:space="0" w:color="auto"/>
        <w:right w:val="none" w:sz="0" w:space="0" w:color="auto"/>
      </w:divBdr>
    </w:div>
    <w:div w:id="1682656952">
      <w:bodyDiv w:val="1"/>
      <w:marLeft w:val="0"/>
      <w:marRight w:val="0"/>
      <w:marTop w:val="0"/>
      <w:marBottom w:val="0"/>
      <w:divBdr>
        <w:top w:val="none" w:sz="0" w:space="0" w:color="auto"/>
        <w:left w:val="none" w:sz="0" w:space="0" w:color="auto"/>
        <w:bottom w:val="none" w:sz="0" w:space="0" w:color="auto"/>
        <w:right w:val="none" w:sz="0" w:space="0" w:color="auto"/>
      </w:divBdr>
    </w:div>
    <w:div w:id="1684280381">
      <w:bodyDiv w:val="1"/>
      <w:marLeft w:val="0"/>
      <w:marRight w:val="0"/>
      <w:marTop w:val="0"/>
      <w:marBottom w:val="0"/>
      <w:divBdr>
        <w:top w:val="none" w:sz="0" w:space="0" w:color="auto"/>
        <w:left w:val="none" w:sz="0" w:space="0" w:color="auto"/>
        <w:bottom w:val="none" w:sz="0" w:space="0" w:color="auto"/>
        <w:right w:val="none" w:sz="0" w:space="0" w:color="auto"/>
      </w:divBdr>
    </w:div>
    <w:div w:id="1686662856">
      <w:bodyDiv w:val="1"/>
      <w:marLeft w:val="0"/>
      <w:marRight w:val="0"/>
      <w:marTop w:val="0"/>
      <w:marBottom w:val="0"/>
      <w:divBdr>
        <w:top w:val="none" w:sz="0" w:space="0" w:color="auto"/>
        <w:left w:val="none" w:sz="0" w:space="0" w:color="auto"/>
        <w:bottom w:val="none" w:sz="0" w:space="0" w:color="auto"/>
        <w:right w:val="none" w:sz="0" w:space="0" w:color="auto"/>
      </w:divBdr>
    </w:div>
    <w:div w:id="1689865164">
      <w:bodyDiv w:val="1"/>
      <w:marLeft w:val="0"/>
      <w:marRight w:val="0"/>
      <w:marTop w:val="0"/>
      <w:marBottom w:val="0"/>
      <w:divBdr>
        <w:top w:val="none" w:sz="0" w:space="0" w:color="auto"/>
        <w:left w:val="none" w:sz="0" w:space="0" w:color="auto"/>
        <w:bottom w:val="none" w:sz="0" w:space="0" w:color="auto"/>
        <w:right w:val="none" w:sz="0" w:space="0" w:color="auto"/>
      </w:divBdr>
    </w:div>
    <w:div w:id="1691491154">
      <w:bodyDiv w:val="1"/>
      <w:marLeft w:val="0"/>
      <w:marRight w:val="0"/>
      <w:marTop w:val="0"/>
      <w:marBottom w:val="0"/>
      <w:divBdr>
        <w:top w:val="none" w:sz="0" w:space="0" w:color="auto"/>
        <w:left w:val="none" w:sz="0" w:space="0" w:color="auto"/>
        <w:bottom w:val="none" w:sz="0" w:space="0" w:color="auto"/>
        <w:right w:val="none" w:sz="0" w:space="0" w:color="auto"/>
      </w:divBdr>
    </w:div>
    <w:div w:id="1692685199">
      <w:bodyDiv w:val="1"/>
      <w:marLeft w:val="0"/>
      <w:marRight w:val="0"/>
      <w:marTop w:val="0"/>
      <w:marBottom w:val="0"/>
      <w:divBdr>
        <w:top w:val="none" w:sz="0" w:space="0" w:color="auto"/>
        <w:left w:val="none" w:sz="0" w:space="0" w:color="auto"/>
        <w:bottom w:val="none" w:sz="0" w:space="0" w:color="auto"/>
        <w:right w:val="none" w:sz="0" w:space="0" w:color="auto"/>
      </w:divBdr>
    </w:div>
    <w:div w:id="1693071205">
      <w:bodyDiv w:val="1"/>
      <w:marLeft w:val="0"/>
      <w:marRight w:val="0"/>
      <w:marTop w:val="0"/>
      <w:marBottom w:val="0"/>
      <w:divBdr>
        <w:top w:val="none" w:sz="0" w:space="0" w:color="auto"/>
        <w:left w:val="none" w:sz="0" w:space="0" w:color="auto"/>
        <w:bottom w:val="none" w:sz="0" w:space="0" w:color="auto"/>
        <w:right w:val="none" w:sz="0" w:space="0" w:color="auto"/>
      </w:divBdr>
    </w:div>
    <w:div w:id="1698192753">
      <w:bodyDiv w:val="1"/>
      <w:marLeft w:val="0"/>
      <w:marRight w:val="0"/>
      <w:marTop w:val="0"/>
      <w:marBottom w:val="0"/>
      <w:divBdr>
        <w:top w:val="none" w:sz="0" w:space="0" w:color="auto"/>
        <w:left w:val="none" w:sz="0" w:space="0" w:color="auto"/>
        <w:bottom w:val="none" w:sz="0" w:space="0" w:color="auto"/>
        <w:right w:val="none" w:sz="0" w:space="0" w:color="auto"/>
      </w:divBdr>
    </w:div>
    <w:div w:id="1698237068">
      <w:bodyDiv w:val="1"/>
      <w:marLeft w:val="0"/>
      <w:marRight w:val="0"/>
      <w:marTop w:val="0"/>
      <w:marBottom w:val="0"/>
      <w:divBdr>
        <w:top w:val="none" w:sz="0" w:space="0" w:color="auto"/>
        <w:left w:val="none" w:sz="0" w:space="0" w:color="auto"/>
        <w:bottom w:val="none" w:sz="0" w:space="0" w:color="auto"/>
        <w:right w:val="none" w:sz="0" w:space="0" w:color="auto"/>
      </w:divBdr>
    </w:div>
    <w:div w:id="1700276590">
      <w:bodyDiv w:val="1"/>
      <w:marLeft w:val="0"/>
      <w:marRight w:val="0"/>
      <w:marTop w:val="0"/>
      <w:marBottom w:val="0"/>
      <w:divBdr>
        <w:top w:val="none" w:sz="0" w:space="0" w:color="auto"/>
        <w:left w:val="none" w:sz="0" w:space="0" w:color="auto"/>
        <w:bottom w:val="none" w:sz="0" w:space="0" w:color="auto"/>
        <w:right w:val="none" w:sz="0" w:space="0" w:color="auto"/>
      </w:divBdr>
    </w:div>
    <w:div w:id="1700352395">
      <w:bodyDiv w:val="1"/>
      <w:marLeft w:val="0"/>
      <w:marRight w:val="0"/>
      <w:marTop w:val="0"/>
      <w:marBottom w:val="0"/>
      <w:divBdr>
        <w:top w:val="none" w:sz="0" w:space="0" w:color="auto"/>
        <w:left w:val="none" w:sz="0" w:space="0" w:color="auto"/>
        <w:bottom w:val="none" w:sz="0" w:space="0" w:color="auto"/>
        <w:right w:val="none" w:sz="0" w:space="0" w:color="auto"/>
      </w:divBdr>
    </w:div>
    <w:div w:id="1701584062">
      <w:bodyDiv w:val="1"/>
      <w:marLeft w:val="0"/>
      <w:marRight w:val="0"/>
      <w:marTop w:val="0"/>
      <w:marBottom w:val="0"/>
      <w:divBdr>
        <w:top w:val="none" w:sz="0" w:space="0" w:color="auto"/>
        <w:left w:val="none" w:sz="0" w:space="0" w:color="auto"/>
        <w:bottom w:val="none" w:sz="0" w:space="0" w:color="auto"/>
        <w:right w:val="none" w:sz="0" w:space="0" w:color="auto"/>
      </w:divBdr>
    </w:div>
    <w:div w:id="1705670832">
      <w:bodyDiv w:val="1"/>
      <w:marLeft w:val="0"/>
      <w:marRight w:val="0"/>
      <w:marTop w:val="0"/>
      <w:marBottom w:val="0"/>
      <w:divBdr>
        <w:top w:val="none" w:sz="0" w:space="0" w:color="auto"/>
        <w:left w:val="none" w:sz="0" w:space="0" w:color="auto"/>
        <w:bottom w:val="none" w:sz="0" w:space="0" w:color="auto"/>
        <w:right w:val="none" w:sz="0" w:space="0" w:color="auto"/>
      </w:divBdr>
    </w:div>
    <w:div w:id="1706247041">
      <w:bodyDiv w:val="1"/>
      <w:marLeft w:val="0"/>
      <w:marRight w:val="0"/>
      <w:marTop w:val="0"/>
      <w:marBottom w:val="0"/>
      <w:divBdr>
        <w:top w:val="none" w:sz="0" w:space="0" w:color="auto"/>
        <w:left w:val="none" w:sz="0" w:space="0" w:color="auto"/>
        <w:bottom w:val="none" w:sz="0" w:space="0" w:color="auto"/>
        <w:right w:val="none" w:sz="0" w:space="0" w:color="auto"/>
      </w:divBdr>
    </w:div>
    <w:div w:id="1708211771">
      <w:bodyDiv w:val="1"/>
      <w:marLeft w:val="0"/>
      <w:marRight w:val="0"/>
      <w:marTop w:val="0"/>
      <w:marBottom w:val="0"/>
      <w:divBdr>
        <w:top w:val="none" w:sz="0" w:space="0" w:color="auto"/>
        <w:left w:val="none" w:sz="0" w:space="0" w:color="auto"/>
        <w:bottom w:val="none" w:sz="0" w:space="0" w:color="auto"/>
        <w:right w:val="none" w:sz="0" w:space="0" w:color="auto"/>
      </w:divBdr>
    </w:div>
    <w:div w:id="1713113236">
      <w:bodyDiv w:val="1"/>
      <w:marLeft w:val="0"/>
      <w:marRight w:val="0"/>
      <w:marTop w:val="0"/>
      <w:marBottom w:val="0"/>
      <w:divBdr>
        <w:top w:val="none" w:sz="0" w:space="0" w:color="auto"/>
        <w:left w:val="none" w:sz="0" w:space="0" w:color="auto"/>
        <w:bottom w:val="none" w:sz="0" w:space="0" w:color="auto"/>
        <w:right w:val="none" w:sz="0" w:space="0" w:color="auto"/>
      </w:divBdr>
    </w:div>
    <w:div w:id="1713386890">
      <w:bodyDiv w:val="1"/>
      <w:marLeft w:val="0"/>
      <w:marRight w:val="0"/>
      <w:marTop w:val="0"/>
      <w:marBottom w:val="0"/>
      <w:divBdr>
        <w:top w:val="none" w:sz="0" w:space="0" w:color="auto"/>
        <w:left w:val="none" w:sz="0" w:space="0" w:color="auto"/>
        <w:bottom w:val="none" w:sz="0" w:space="0" w:color="auto"/>
        <w:right w:val="none" w:sz="0" w:space="0" w:color="auto"/>
      </w:divBdr>
    </w:div>
    <w:div w:id="1715960774">
      <w:bodyDiv w:val="1"/>
      <w:marLeft w:val="0"/>
      <w:marRight w:val="0"/>
      <w:marTop w:val="0"/>
      <w:marBottom w:val="0"/>
      <w:divBdr>
        <w:top w:val="none" w:sz="0" w:space="0" w:color="auto"/>
        <w:left w:val="none" w:sz="0" w:space="0" w:color="auto"/>
        <w:bottom w:val="none" w:sz="0" w:space="0" w:color="auto"/>
        <w:right w:val="none" w:sz="0" w:space="0" w:color="auto"/>
      </w:divBdr>
    </w:div>
    <w:div w:id="1716543755">
      <w:bodyDiv w:val="1"/>
      <w:marLeft w:val="0"/>
      <w:marRight w:val="0"/>
      <w:marTop w:val="0"/>
      <w:marBottom w:val="0"/>
      <w:divBdr>
        <w:top w:val="none" w:sz="0" w:space="0" w:color="auto"/>
        <w:left w:val="none" w:sz="0" w:space="0" w:color="auto"/>
        <w:bottom w:val="none" w:sz="0" w:space="0" w:color="auto"/>
        <w:right w:val="none" w:sz="0" w:space="0" w:color="auto"/>
      </w:divBdr>
    </w:div>
    <w:div w:id="1717775434">
      <w:bodyDiv w:val="1"/>
      <w:marLeft w:val="0"/>
      <w:marRight w:val="0"/>
      <w:marTop w:val="0"/>
      <w:marBottom w:val="0"/>
      <w:divBdr>
        <w:top w:val="none" w:sz="0" w:space="0" w:color="auto"/>
        <w:left w:val="none" w:sz="0" w:space="0" w:color="auto"/>
        <w:bottom w:val="none" w:sz="0" w:space="0" w:color="auto"/>
        <w:right w:val="none" w:sz="0" w:space="0" w:color="auto"/>
      </w:divBdr>
    </w:div>
    <w:div w:id="1726490291">
      <w:bodyDiv w:val="1"/>
      <w:marLeft w:val="0"/>
      <w:marRight w:val="0"/>
      <w:marTop w:val="0"/>
      <w:marBottom w:val="0"/>
      <w:divBdr>
        <w:top w:val="none" w:sz="0" w:space="0" w:color="auto"/>
        <w:left w:val="none" w:sz="0" w:space="0" w:color="auto"/>
        <w:bottom w:val="none" w:sz="0" w:space="0" w:color="auto"/>
        <w:right w:val="none" w:sz="0" w:space="0" w:color="auto"/>
      </w:divBdr>
    </w:div>
    <w:div w:id="173434978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5006317">
      <w:bodyDiv w:val="1"/>
      <w:marLeft w:val="0"/>
      <w:marRight w:val="0"/>
      <w:marTop w:val="0"/>
      <w:marBottom w:val="0"/>
      <w:divBdr>
        <w:top w:val="none" w:sz="0" w:space="0" w:color="auto"/>
        <w:left w:val="none" w:sz="0" w:space="0" w:color="auto"/>
        <w:bottom w:val="none" w:sz="0" w:space="0" w:color="auto"/>
        <w:right w:val="none" w:sz="0" w:space="0" w:color="auto"/>
      </w:divBdr>
    </w:div>
    <w:div w:id="1740708092">
      <w:bodyDiv w:val="1"/>
      <w:marLeft w:val="0"/>
      <w:marRight w:val="0"/>
      <w:marTop w:val="0"/>
      <w:marBottom w:val="0"/>
      <w:divBdr>
        <w:top w:val="none" w:sz="0" w:space="0" w:color="auto"/>
        <w:left w:val="none" w:sz="0" w:space="0" w:color="auto"/>
        <w:bottom w:val="none" w:sz="0" w:space="0" w:color="auto"/>
        <w:right w:val="none" w:sz="0" w:space="0" w:color="auto"/>
      </w:divBdr>
    </w:div>
    <w:div w:id="1741753376">
      <w:bodyDiv w:val="1"/>
      <w:marLeft w:val="0"/>
      <w:marRight w:val="0"/>
      <w:marTop w:val="0"/>
      <w:marBottom w:val="0"/>
      <w:divBdr>
        <w:top w:val="none" w:sz="0" w:space="0" w:color="auto"/>
        <w:left w:val="none" w:sz="0" w:space="0" w:color="auto"/>
        <w:bottom w:val="none" w:sz="0" w:space="0" w:color="auto"/>
        <w:right w:val="none" w:sz="0" w:space="0" w:color="auto"/>
      </w:divBdr>
    </w:div>
    <w:div w:id="1742554517">
      <w:bodyDiv w:val="1"/>
      <w:marLeft w:val="0"/>
      <w:marRight w:val="0"/>
      <w:marTop w:val="0"/>
      <w:marBottom w:val="0"/>
      <w:divBdr>
        <w:top w:val="none" w:sz="0" w:space="0" w:color="auto"/>
        <w:left w:val="none" w:sz="0" w:space="0" w:color="auto"/>
        <w:bottom w:val="none" w:sz="0" w:space="0" w:color="auto"/>
        <w:right w:val="none" w:sz="0" w:space="0" w:color="auto"/>
      </w:divBdr>
    </w:div>
    <w:div w:id="1750157182">
      <w:bodyDiv w:val="1"/>
      <w:marLeft w:val="0"/>
      <w:marRight w:val="0"/>
      <w:marTop w:val="0"/>
      <w:marBottom w:val="0"/>
      <w:divBdr>
        <w:top w:val="none" w:sz="0" w:space="0" w:color="auto"/>
        <w:left w:val="none" w:sz="0" w:space="0" w:color="auto"/>
        <w:bottom w:val="none" w:sz="0" w:space="0" w:color="auto"/>
        <w:right w:val="none" w:sz="0" w:space="0" w:color="auto"/>
      </w:divBdr>
    </w:div>
    <w:div w:id="1752654012">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59208644">
      <w:bodyDiv w:val="1"/>
      <w:marLeft w:val="0"/>
      <w:marRight w:val="0"/>
      <w:marTop w:val="0"/>
      <w:marBottom w:val="0"/>
      <w:divBdr>
        <w:top w:val="none" w:sz="0" w:space="0" w:color="auto"/>
        <w:left w:val="none" w:sz="0" w:space="0" w:color="auto"/>
        <w:bottom w:val="none" w:sz="0" w:space="0" w:color="auto"/>
        <w:right w:val="none" w:sz="0" w:space="0" w:color="auto"/>
      </w:divBdr>
    </w:div>
    <w:div w:id="1761872502">
      <w:bodyDiv w:val="1"/>
      <w:marLeft w:val="0"/>
      <w:marRight w:val="0"/>
      <w:marTop w:val="0"/>
      <w:marBottom w:val="0"/>
      <w:divBdr>
        <w:top w:val="none" w:sz="0" w:space="0" w:color="auto"/>
        <w:left w:val="none" w:sz="0" w:space="0" w:color="auto"/>
        <w:bottom w:val="none" w:sz="0" w:space="0" w:color="auto"/>
        <w:right w:val="none" w:sz="0" w:space="0" w:color="auto"/>
      </w:divBdr>
    </w:div>
    <w:div w:id="1762599684">
      <w:bodyDiv w:val="1"/>
      <w:marLeft w:val="0"/>
      <w:marRight w:val="0"/>
      <w:marTop w:val="0"/>
      <w:marBottom w:val="0"/>
      <w:divBdr>
        <w:top w:val="none" w:sz="0" w:space="0" w:color="auto"/>
        <w:left w:val="none" w:sz="0" w:space="0" w:color="auto"/>
        <w:bottom w:val="none" w:sz="0" w:space="0" w:color="auto"/>
        <w:right w:val="none" w:sz="0" w:space="0" w:color="auto"/>
      </w:divBdr>
    </w:div>
    <w:div w:id="1765224947">
      <w:bodyDiv w:val="1"/>
      <w:marLeft w:val="0"/>
      <w:marRight w:val="0"/>
      <w:marTop w:val="0"/>
      <w:marBottom w:val="0"/>
      <w:divBdr>
        <w:top w:val="none" w:sz="0" w:space="0" w:color="auto"/>
        <w:left w:val="none" w:sz="0" w:space="0" w:color="auto"/>
        <w:bottom w:val="none" w:sz="0" w:space="0" w:color="auto"/>
        <w:right w:val="none" w:sz="0" w:space="0" w:color="auto"/>
      </w:divBdr>
    </w:div>
    <w:div w:id="1766413776">
      <w:bodyDiv w:val="1"/>
      <w:marLeft w:val="0"/>
      <w:marRight w:val="0"/>
      <w:marTop w:val="0"/>
      <w:marBottom w:val="0"/>
      <w:divBdr>
        <w:top w:val="none" w:sz="0" w:space="0" w:color="auto"/>
        <w:left w:val="none" w:sz="0" w:space="0" w:color="auto"/>
        <w:bottom w:val="none" w:sz="0" w:space="0" w:color="auto"/>
        <w:right w:val="none" w:sz="0" w:space="0" w:color="auto"/>
      </w:divBdr>
    </w:div>
    <w:div w:id="1766460930">
      <w:bodyDiv w:val="1"/>
      <w:marLeft w:val="0"/>
      <w:marRight w:val="0"/>
      <w:marTop w:val="0"/>
      <w:marBottom w:val="0"/>
      <w:divBdr>
        <w:top w:val="none" w:sz="0" w:space="0" w:color="auto"/>
        <w:left w:val="none" w:sz="0" w:space="0" w:color="auto"/>
        <w:bottom w:val="none" w:sz="0" w:space="0" w:color="auto"/>
        <w:right w:val="none" w:sz="0" w:space="0" w:color="auto"/>
      </w:divBdr>
    </w:div>
    <w:div w:id="1767920834">
      <w:bodyDiv w:val="1"/>
      <w:marLeft w:val="0"/>
      <w:marRight w:val="0"/>
      <w:marTop w:val="0"/>
      <w:marBottom w:val="0"/>
      <w:divBdr>
        <w:top w:val="none" w:sz="0" w:space="0" w:color="auto"/>
        <w:left w:val="none" w:sz="0" w:space="0" w:color="auto"/>
        <w:bottom w:val="none" w:sz="0" w:space="0" w:color="auto"/>
        <w:right w:val="none" w:sz="0" w:space="0" w:color="auto"/>
      </w:divBdr>
    </w:div>
    <w:div w:id="1769158977">
      <w:bodyDiv w:val="1"/>
      <w:marLeft w:val="0"/>
      <w:marRight w:val="0"/>
      <w:marTop w:val="0"/>
      <w:marBottom w:val="0"/>
      <w:divBdr>
        <w:top w:val="none" w:sz="0" w:space="0" w:color="auto"/>
        <w:left w:val="none" w:sz="0" w:space="0" w:color="auto"/>
        <w:bottom w:val="none" w:sz="0" w:space="0" w:color="auto"/>
        <w:right w:val="none" w:sz="0" w:space="0" w:color="auto"/>
      </w:divBdr>
    </w:div>
    <w:div w:id="1777751265">
      <w:bodyDiv w:val="1"/>
      <w:marLeft w:val="0"/>
      <w:marRight w:val="0"/>
      <w:marTop w:val="0"/>
      <w:marBottom w:val="0"/>
      <w:divBdr>
        <w:top w:val="none" w:sz="0" w:space="0" w:color="auto"/>
        <w:left w:val="none" w:sz="0" w:space="0" w:color="auto"/>
        <w:bottom w:val="none" w:sz="0" w:space="0" w:color="auto"/>
        <w:right w:val="none" w:sz="0" w:space="0" w:color="auto"/>
      </w:divBdr>
    </w:div>
    <w:div w:id="1778718893">
      <w:bodyDiv w:val="1"/>
      <w:marLeft w:val="0"/>
      <w:marRight w:val="0"/>
      <w:marTop w:val="0"/>
      <w:marBottom w:val="0"/>
      <w:divBdr>
        <w:top w:val="none" w:sz="0" w:space="0" w:color="auto"/>
        <w:left w:val="none" w:sz="0" w:space="0" w:color="auto"/>
        <w:bottom w:val="none" w:sz="0" w:space="0" w:color="auto"/>
        <w:right w:val="none" w:sz="0" w:space="0" w:color="auto"/>
      </w:divBdr>
    </w:div>
    <w:div w:id="1780174477">
      <w:bodyDiv w:val="1"/>
      <w:marLeft w:val="0"/>
      <w:marRight w:val="0"/>
      <w:marTop w:val="0"/>
      <w:marBottom w:val="0"/>
      <w:divBdr>
        <w:top w:val="none" w:sz="0" w:space="0" w:color="auto"/>
        <w:left w:val="none" w:sz="0" w:space="0" w:color="auto"/>
        <w:bottom w:val="none" w:sz="0" w:space="0" w:color="auto"/>
        <w:right w:val="none" w:sz="0" w:space="0" w:color="auto"/>
      </w:divBdr>
    </w:div>
    <w:div w:id="1780879974">
      <w:bodyDiv w:val="1"/>
      <w:marLeft w:val="0"/>
      <w:marRight w:val="0"/>
      <w:marTop w:val="0"/>
      <w:marBottom w:val="0"/>
      <w:divBdr>
        <w:top w:val="none" w:sz="0" w:space="0" w:color="auto"/>
        <w:left w:val="none" w:sz="0" w:space="0" w:color="auto"/>
        <w:bottom w:val="none" w:sz="0" w:space="0" w:color="auto"/>
        <w:right w:val="none" w:sz="0" w:space="0" w:color="auto"/>
      </w:divBdr>
    </w:div>
    <w:div w:id="1786845632">
      <w:bodyDiv w:val="1"/>
      <w:marLeft w:val="0"/>
      <w:marRight w:val="0"/>
      <w:marTop w:val="0"/>
      <w:marBottom w:val="0"/>
      <w:divBdr>
        <w:top w:val="none" w:sz="0" w:space="0" w:color="auto"/>
        <w:left w:val="none" w:sz="0" w:space="0" w:color="auto"/>
        <w:bottom w:val="none" w:sz="0" w:space="0" w:color="auto"/>
        <w:right w:val="none" w:sz="0" w:space="0" w:color="auto"/>
      </w:divBdr>
    </w:div>
    <w:div w:id="1788229977">
      <w:bodyDiv w:val="1"/>
      <w:marLeft w:val="0"/>
      <w:marRight w:val="0"/>
      <w:marTop w:val="0"/>
      <w:marBottom w:val="0"/>
      <w:divBdr>
        <w:top w:val="none" w:sz="0" w:space="0" w:color="auto"/>
        <w:left w:val="none" w:sz="0" w:space="0" w:color="auto"/>
        <w:bottom w:val="none" w:sz="0" w:space="0" w:color="auto"/>
        <w:right w:val="none" w:sz="0" w:space="0" w:color="auto"/>
      </w:divBdr>
    </w:div>
    <w:div w:id="1794518575">
      <w:bodyDiv w:val="1"/>
      <w:marLeft w:val="0"/>
      <w:marRight w:val="0"/>
      <w:marTop w:val="0"/>
      <w:marBottom w:val="0"/>
      <w:divBdr>
        <w:top w:val="none" w:sz="0" w:space="0" w:color="auto"/>
        <w:left w:val="none" w:sz="0" w:space="0" w:color="auto"/>
        <w:bottom w:val="none" w:sz="0" w:space="0" w:color="auto"/>
        <w:right w:val="none" w:sz="0" w:space="0" w:color="auto"/>
      </w:divBdr>
    </w:div>
    <w:div w:id="1796829810">
      <w:bodyDiv w:val="1"/>
      <w:marLeft w:val="0"/>
      <w:marRight w:val="0"/>
      <w:marTop w:val="0"/>
      <w:marBottom w:val="0"/>
      <w:divBdr>
        <w:top w:val="none" w:sz="0" w:space="0" w:color="auto"/>
        <w:left w:val="none" w:sz="0" w:space="0" w:color="auto"/>
        <w:bottom w:val="none" w:sz="0" w:space="0" w:color="auto"/>
        <w:right w:val="none" w:sz="0" w:space="0" w:color="auto"/>
      </w:divBdr>
    </w:div>
    <w:div w:id="1798988729">
      <w:bodyDiv w:val="1"/>
      <w:marLeft w:val="0"/>
      <w:marRight w:val="0"/>
      <w:marTop w:val="0"/>
      <w:marBottom w:val="0"/>
      <w:divBdr>
        <w:top w:val="none" w:sz="0" w:space="0" w:color="auto"/>
        <w:left w:val="none" w:sz="0" w:space="0" w:color="auto"/>
        <w:bottom w:val="none" w:sz="0" w:space="0" w:color="auto"/>
        <w:right w:val="none" w:sz="0" w:space="0" w:color="auto"/>
      </w:divBdr>
    </w:div>
    <w:div w:id="1799370997">
      <w:bodyDiv w:val="1"/>
      <w:marLeft w:val="0"/>
      <w:marRight w:val="0"/>
      <w:marTop w:val="0"/>
      <w:marBottom w:val="0"/>
      <w:divBdr>
        <w:top w:val="none" w:sz="0" w:space="0" w:color="auto"/>
        <w:left w:val="none" w:sz="0" w:space="0" w:color="auto"/>
        <w:bottom w:val="none" w:sz="0" w:space="0" w:color="auto"/>
        <w:right w:val="none" w:sz="0" w:space="0" w:color="auto"/>
      </w:divBdr>
    </w:div>
    <w:div w:id="1801024338">
      <w:bodyDiv w:val="1"/>
      <w:marLeft w:val="0"/>
      <w:marRight w:val="0"/>
      <w:marTop w:val="0"/>
      <w:marBottom w:val="0"/>
      <w:divBdr>
        <w:top w:val="none" w:sz="0" w:space="0" w:color="auto"/>
        <w:left w:val="none" w:sz="0" w:space="0" w:color="auto"/>
        <w:bottom w:val="none" w:sz="0" w:space="0" w:color="auto"/>
        <w:right w:val="none" w:sz="0" w:space="0" w:color="auto"/>
      </w:divBdr>
    </w:div>
    <w:div w:id="1803688562">
      <w:bodyDiv w:val="1"/>
      <w:marLeft w:val="0"/>
      <w:marRight w:val="0"/>
      <w:marTop w:val="0"/>
      <w:marBottom w:val="0"/>
      <w:divBdr>
        <w:top w:val="none" w:sz="0" w:space="0" w:color="auto"/>
        <w:left w:val="none" w:sz="0" w:space="0" w:color="auto"/>
        <w:bottom w:val="none" w:sz="0" w:space="0" w:color="auto"/>
        <w:right w:val="none" w:sz="0" w:space="0" w:color="auto"/>
      </w:divBdr>
    </w:div>
    <w:div w:id="1804539698">
      <w:bodyDiv w:val="1"/>
      <w:marLeft w:val="0"/>
      <w:marRight w:val="0"/>
      <w:marTop w:val="0"/>
      <w:marBottom w:val="0"/>
      <w:divBdr>
        <w:top w:val="none" w:sz="0" w:space="0" w:color="auto"/>
        <w:left w:val="none" w:sz="0" w:space="0" w:color="auto"/>
        <w:bottom w:val="none" w:sz="0" w:space="0" w:color="auto"/>
        <w:right w:val="none" w:sz="0" w:space="0" w:color="auto"/>
      </w:divBdr>
    </w:div>
    <w:div w:id="1804690457">
      <w:bodyDiv w:val="1"/>
      <w:marLeft w:val="0"/>
      <w:marRight w:val="0"/>
      <w:marTop w:val="0"/>
      <w:marBottom w:val="0"/>
      <w:divBdr>
        <w:top w:val="none" w:sz="0" w:space="0" w:color="auto"/>
        <w:left w:val="none" w:sz="0" w:space="0" w:color="auto"/>
        <w:bottom w:val="none" w:sz="0" w:space="0" w:color="auto"/>
        <w:right w:val="none" w:sz="0" w:space="0" w:color="auto"/>
      </w:divBdr>
    </w:div>
    <w:div w:id="1806388258">
      <w:bodyDiv w:val="1"/>
      <w:marLeft w:val="0"/>
      <w:marRight w:val="0"/>
      <w:marTop w:val="0"/>
      <w:marBottom w:val="0"/>
      <w:divBdr>
        <w:top w:val="none" w:sz="0" w:space="0" w:color="auto"/>
        <w:left w:val="none" w:sz="0" w:space="0" w:color="auto"/>
        <w:bottom w:val="none" w:sz="0" w:space="0" w:color="auto"/>
        <w:right w:val="none" w:sz="0" w:space="0" w:color="auto"/>
      </w:divBdr>
    </w:div>
    <w:div w:id="1807232523">
      <w:bodyDiv w:val="1"/>
      <w:marLeft w:val="0"/>
      <w:marRight w:val="0"/>
      <w:marTop w:val="0"/>
      <w:marBottom w:val="0"/>
      <w:divBdr>
        <w:top w:val="none" w:sz="0" w:space="0" w:color="auto"/>
        <w:left w:val="none" w:sz="0" w:space="0" w:color="auto"/>
        <w:bottom w:val="none" w:sz="0" w:space="0" w:color="auto"/>
        <w:right w:val="none" w:sz="0" w:space="0" w:color="auto"/>
      </w:divBdr>
    </w:div>
    <w:div w:id="1807312821">
      <w:bodyDiv w:val="1"/>
      <w:marLeft w:val="0"/>
      <w:marRight w:val="0"/>
      <w:marTop w:val="0"/>
      <w:marBottom w:val="0"/>
      <w:divBdr>
        <w:top w:val="none" w:sz="0" w:space="0" w:color="auto"/>
        <w:left w:val="none" w:sz="0" w:space="0" w:color="auto"/>
        <w:bottom w:val="none" w:sz="0" w:space="0" w:color="auto"/>
        <w:right w:val="none" w:sz="0" w:space="0" w:color="auto"/>
      </w:divBdr>
    </w:div>
    <w:div w:id="1808081745">
      <w:bodyDiv w:val="1"/>
      <w:marLeft w:val="0"/>
      <w:marRight w:val="0"/>
      <w:marTop w:val="0"/>
      <w:marBottom w:val="0"/>
      <w:divBdr>
        <w:top w:val="none" w:sz="0" w:space="0" w:color="auto"/>
        <w:left w:val="none" w:sz="0" w:space="0" w:color="auto"/>
        <w:bottom w:val="none" w:sz="0" w:space="0" w:color="auto"/>
        <w:right w:val="none" w:sz="0" w:space="0" w:color="auto"/>
      </w:divBdr>
    </w:div>
    <w:div w:id="1811288546">
      <w:bodyDiv w:val="1"/>
      <w:marLeft w:val="0"/>
      <w:marRight w:val="0"/>
      <w:marTop w:val="0"/>
      <w:marBottom w:val="0"/>
      <w:divBdr>
        <w:top w:val="none" w:sz="0" w:space="0" w:color="auto"/>
        <w:left w:val="none" w:sz="0" w:space="0" w:color="auto"/>
        <w:bottom w:val="none" w:sz="0" w:space="0" w:color="auto"/>
        <w:right w:val="none" w:sz="0" w:space="0" w:color="auto"/>
      </w:divBdr>
    </w:div>
    <w:div w:id="1814984910">
      <w:bodyDiv w:val="1"/>
      <w:marLeft w:val="0"/>
      <w:marRight w:val="0"/>
      <w:marTop w:val="0"/>
      <w:marBottom w:val="0"/>
      <w:divBdr>
        <w:top w:val="none" w:sz="0" w:space="0" w:color="auto"/>
        <w:left w:val="none" w:sz="0" w:space="0" w:color="auto"/>
        <w:bottom w:val="none" w:sz="0" w:space="0" w:color="auto"/>
        <w:right w:val="none" w:sz="0" w:space="0" w:color="auto"/>
      </w:divBdr>
    </w:div>
    <w:div w:id="1817450132">
      <w:bodyDiv w:val="1"/>
      <w:marLeft w:val="0"/>
      <w:marRight w:val="0"/>
      <w:marTop w:val="0"/>
      <w:marBottom w:val="0"/>
      <w:divBdr>
        <w:top w:val="none" w:sz="0" w:space="0" w:color="auto"/>
        <w:left w:val="none" w:sz="0" w:space="0" w:color="auto"/>
        <w:bottom w:val="none" w:sz="0" w:space="0" w:color="auto"/>
        <w:right w:val="none" w:sz="0" w:space="0" w:color="auto"/>
      </w:divBdr>
    </w:div>
    <w:div w:id="1818035040">
      <w:bodyDiv w:val="1"/>
      <w:marLeft w:val="0"/>
      <w:marRight w:val="0"/>
      <w:marTop w:val="0"/>
      <w:marBottom w:val="0"/>
      <w:divBdr>
        <w:top w:val="none" w:sz="0" w:space="0" w:color="auto"/>
        <w:left w:val="none" w:sz="0" w:space="0" w:color="auto"/>
        <w:bottom w:val="none" w:sz="0" w:space="0" w:color="auto"/>
        <w:right w:val="none" w:sz="0" w:space="0" w:color="auto"/>
      </w:divBdr>
    </w:div>
    <w:div w:id="1818834591">
      <w:bodyDiv w:val="1"/>
      <w:marLeft w:val="0"/>
      <w:marRight w:val="0"/>
      <w:marTop w:val="0"/>
      <w:marBottom w:val="0"/>
      <w:divBdr>
        <w:top w:val="none" w:sz="0" w:space="0" w:color="auto"/>
        <w:left w:val="none" w:sz="0" w:space="0" w:color="auto"/>
        <w:bottom w:val="none" w:sz="0" w:space="0" w:color="auto"/>
        <w:right w:val="none" w:sz="0" w:space="0" w:color="auto"/>
      </w:divBdr>
    </w:div>
    <w:div w:id="1821530737">
      <w:bodyDiv w:val="1"/>
      <w:marLeft w:val="0"/>
      <w:marRight w:val="0"/>
      <w:marTop w:val="0"/>
      <w:marBottom w:val="0"/>
      <w:divBdr>
        <w:top w:val="none" w:sz="0" w:space="0" w:color="auto"/>
        <w:left w:val="none" w:sz="0" w:space="0" w:color="auto"/>
        <w:bottom w:val="none" w:sz="0" w:space="0" w:color="auto"/>
        <w:right w:val="none" w:sz="0" w:space="0" w:color="auto"/>
      </w:divBdr>
    </w:div>
    <w:div w:id="1822304862">
      <w:bodyDiv w:val="1"/>
      <w:marLeft w:val="0"/>
      <w:marRight w:val="0"/>
      <w:marTop w:val="0"/>
      <w:marBottom w:val="0"/>
      <w:divBdr>
        <w:top w:val="none" w:sz="0" w:space="0" w:color="auto"/>
        <w:left w:val="none" w:sz="0" w:space="0" w:color="auto"/>
        <w:bottom w:val="none" w:sz="0" w:space="0" w:color="auto"/>
        <w:right w:val="none" w:sz="0" w:space="0" w:color="auto"/>
      </w:divBdr>
    </w:div>
    <w:div w:id="1824392052">
      <w:bodyDiv w:val="1"/>
      <w:marLeft w:val="0"/>
      <w:marRight w:val="0"/>
      <w:marTop w:val="0"/>
      <w:marBottom w:val="0"/>
      <w:divBdr>
        <w:top w:val="none" w:sz="0" w:space="0" w:color="auto"/>
        <w:left w:val="none" w:sz="0" w:space="0" w:color="auto"/>
        <w:bottom w:val="none" w:sz="0" w:space="0" w:color="auto"/>
        <w:right w:val="none" w:sz="0" w:space="0" w:color="auto"/>
      </w:divBdr>
    </w:div>
    <w:div w:id="1826505343">
      <w:bodyDiv w:val="1"/>
      <w:marLeft w:val="0"/>
      <w:marRight w:val="0"/>
      <w:marTop w:val="0"/>
      <w:marBottom w:val="0"/>
      <w:divBdr>
        <w:top w:val="none" w:sz="0" w:space="0" w:color="auto"/>
        <w:left w:val="none" w:sz="0" w:space="0" w:color="auto"/>
        <w:bottom w:val="none" w:sz="0" w:space="0" w:color="auto"/>
        <w:right w:val="none" w:sz="0" w:space="0" w:color="auto"/>
      </w:divBdr>
    </w:div>
    <w:div w:id="1830754063">
      <w:bodyDiv w:val="1"/>
      <w:marLeft w:val="0"/>
      <w:marRight w:val="0"/>
      <w:marTop w:val="0"/>
      <w:marBottom w:val="0"/>
      <w:divBdr>
        <w:top w:val="none" w:sz="0" w:space="0" w:color="auto"/>
        <w:left w:val="none" w:sz="0" w:space="0" w:color="auto"/>
        <w:bottom w:val="none" w:sz="0" w:space="0" w:color="auto"/>
        <w:right w:val="none" w:sz="0" w:space="0" w:color="auto"/>
      </w:divBdr>
    </w:div>
    <w:div w:id="1831410032">
      <w:bodyDiv w:val="1"/>
      <w:marLeft w:val="0"/>
      <w:marRight w:val="0"/>
      <w:marTop w:val="0"/>
      <w:marBottom w:val="0"/>
      <w:divBdr>
        <w:top w:val="none" w:sz="0" w:space="0" w:color="auto"/>
        <w:left w:val="none" w:sz="0" w:space="0" w:color="auto"/>
        <w:bottom w:val="none" w:sz="0" w:space="0" w:color="auto"/>
        <w:right w:val="none" w:sz="0" w:space="0" w:color="auto"/>
      </w:divBdr>
    </w:div>
    <w:div w:id="1831946339">
      <w:bodyDiv w:val="1"/>
      <w:marLeft w:val="0"/>
      <w:marRight w:val="0"/>
      <w:marTop w:val="0"/>
      <w:marBottom w:val="0"/>
      <w:divBdr>
        <w:top w:val="none" w:sz="0" w:space="0" w:color="auto"/>
        <w:left w:val="none" w:sz="0" w:space="0" w:color="auto"/>
        <w:bottom w:val="none" w:sz="0" w:space="0" w:color="auto"/>
        <w:right w:val="none" w:sz="0" w:space="0" w:color="auto"/>
      </w:divBdr>
    </w:div>
    <w:div w:id="1835026128">
      <w:bodyDiv w:val="1"/>
      <w:marLeft w:val="0"/>
      <w:marRight w:val="0"/>
      <w:marTop w:val="0"/>
      <w:marBottom w:val="0"/>
      <w:divBdr>
        <w:top w:val="none" w:sz="0" w:space="0" w:color="auto"/>
        <w:left w:val="none" w:sz="0" w:space="0" w:color="auto"/>
        <w:bottom w:val="none" w:sz="0" w:space="0" w:color="auto"/>
        <w:right w:val="none" w:sz="0" w:space="0" w:color="auto"/>
      </w:divBdr>
    </w:div>
    <w:div w:id="1835221787">
      <w:bodyDiv w:val="1"/>
      <w:marLeft w:val="0"/>
      <w:marRight w:val="0"/>
      <w:marTop w:val="0"/>
      <w:marBottom w:val="0"/>
      <w:divBdr>
        <w:top w:val="none" w:sz="0" w:space="0" w:color="auto"/>
        <w:left w:val="none" w:sz="0" w:space="0" w:color="auto"/>
        <w:bottom w:val="none" w:sz="0" w:space="0" w:color="auto"/>
        <w:right w:val="none" w:sz="0" w:space="0" w:color="auto"/>
      </w:divBdr>
    </w:div>
    <w:div w:id="1835729008">
      <w:bodyDiv w:val="1"/>
      <w:marLeft w:val="0"/>
      <w:marRight w:val="0"/>
      <w:marTop w:val="0"/>
      <w:marBottom w:val="0"/>
      <w:divBdr>
        <w:top w:val="none" w:sz="0" w:space="0" w:color="auto"/>
        <w:left w:val="none" w:sz="0" w:space="0" w:color="auto"/>
        <w:bottom w:val="none" w:sz="0" w:space="0" w:color="auto"/>
        <w:right w:val="none" w:sz="0" w:space="0" w:color="auto"/>
      </w:divBdr>
    </w:div>
    <w:div w:id="1836875155">
      <w:bodyDiv w:val="1"/>
      <w:marLeft w:val="0"/>
      <w:marRight w:val="0"/>
      <w:marTop w:val="0"/>
      <w:marBottom w:val="0"/>
      <w:divBdr>
        <w:top w:val="none" w:sz="0" w:space="0" w:color="auto"/>
        <w:left w:val="none" w:sz="0" w:space="0" w:color="auto"/>
        <w:bottom w:val="none" w:sz="0" w:space="0" w:color="auto"/>
        <w:right w:val="none" w:sz="0" w:space="0" w:color="auto"/>
      </w:divBdr>
    </w:div>
    <w:div w:id="1842961080">
      <w:bodyDiv w:val="1"/>
      <w:marLeft w:val="0"/>
      <w:marRight w:val="0"/>
      <w:marTop w:val="0"/>
      <w:marBottom w:val="0"/>
      <w:divBdr>
        <w:top w:val="none" w:sz="0" w:space="0" w:color="auto"/>
        <w:left w:val="none" w:sz="0" w:space="0" w:color="auto"/>
        <w:bottom w:val="none" w:sz="0" w:space="0" w:color="auto"/>
        <w:right w:val="none" w:sz="0" w:space="0" w:color="auto"/>
      </w:divBdr>
    </w:div>
    <w:div w:id="1852453493">
      <w:bodyDiv w:val="1"/>
      <w:marLeft w:val="0"/>
      <w:marRight w:val="0"/>
      <w:marTop w:val="0"/>
      <w:marBottom w:val="0"/>
      <w:divBdr>
        <w:top w:val="none" w:sz="0" w:space="0" w:color="auto"/>
        <w:left w:val="none" w:sz="0" w:space="0" w:color="auto"/>
        <w:bottom w:val="none" w:sz="0" w:space="0" w:color="auto"/>
        <w:right w:val="none" w:sz="0" w:space="0" w:color="auto"/>
      </w:divBdr>
    </w:div>
    <w:div w:id="1853957305">
      <w:bodyDiv w:val="1"/>
      <w:marLeft w:val="0"/>
      <w:marRight w:val="0"/>
      <w:marTop w:val="0"/>
      <w:marBottom w:val="0"/>
      <w:divBdr>
        <w:top w:val="none" w:sz="0" w:space="0" w:color="auto"/>
        <w:left w:val="none" w:sz="0" w:space="0" w:color="auto"/>
        <w:bottom w:val="none" w:sz="0" w:space="0" w:color="auto"/>
        <w:right w:val="none" w:sz="0" w:space="0" w:color="auto"/>
      </w:divBdr>
    </w:div>
    <w:div w:id="1856311396">
      <w:bodyDiv w:val="1"/>
      <w:marLeft w:val="0"/>
      <w:marRight w:val="0"/>
      <w:marTop w:val="0"/>
      <w:marBottom w:val="0"/>
      <w:divBdr>
        <w:top w:val="none" w:sz="0" w:space="0" w:color="auto"/>
        <w:left w:val="none" w:sz="0" w:space="0" w:color="auto"/>
        <w:bottom w:val="none" w:sz="0" w:space="0" w:color="auto"/>
        <w:right w:val="none" w:sz="0" w:space="0" w:color="auto"/>
      </w:divBdr>
    </w:div>
    <w:div w:id="1861160464">
      <w:bodyDiv w:val="1"/>
      <w:marLeft w:val="0"/>
      <w:marRight w:val="0"/>
      <w:marTop w:val="0"/>
      <w:marBottom w:val="0"/>
      <w:divBdr>
        <w:top w:val="none" w:sz="0" w:space="0" w:color="auto"/>
        <w:left w:val="none" w:sz="0" w:space="0" w:color="auto"/>
        <w:bottom w:val="none" w:sz="0" w:space="0" w:color="auto"/>
        <w:right w:val="none" w:sz="0" w:space="0" w:color="auto"/>
      </w:divBdr>
    </w:div>
    <w:div w:id="1863786068">
      <w:bodyDiv w:val="1"/>
      <w:marLeft w:val="0"/>
      <w:marRight w:val="0"/>
      <w:marTop w:val="0"/>
      <w:marBottom w:val="0"/>
      <w:divBdr>
        <w:top w:val="none" w:sz="0" w:space="0" w:color="auto"/>
        <w:left w:val="none" w:sz="0" w:space="0" w:color="auto"/>
        <w:bottom w:val="none" w:sz="0" w:space="0" w:color="auto"/>
        <w:right w:val="none" w:sz="0" w:space="0" w:color="auto"/>
      </w:divBdr>
    </w:div>
    <w:div w:id="1866675822">
      <w:bodyDiv w:val="1"/>
      <w:marLeft w:val="0"/>
      <w:marRight w:val="0"/>
      <w:marTop w:val="0"/>
      <w:marBottom w:val="0"/>
      <w:divBdr>
        <w:top w:val="none" w:sz="0" w:space="0" w:color="auto"/>
        <w:left w:val="none" w:sz="0" w:space="0" w:color="auto"/>
        <w:bottom w:val="none" w:sz="0" w:space="0" w:color="auto"/>
        <w:right w:val="none" w:sz="0" w:space="0" w:color="auto"/>
      </w:divBdr>
    </w:div>
    <w:div w:id="1870292022">
      <w:bodyDiv w:val="1"/>
      <w:marLeft w:val="0"/>
      <w:marRight w:val="0"/>
      <w:marTop w:val="0"/>
      <w:marBottom w:val="0"/>
      <w:divBdr>
        <w:top w:val="none" w:sz="0" w:space="0" w:color="auto"/>
        <w:left w:val="none" w:sz="0" w:space="0" w:color="auto"/>
        <w:bottom w:val="none" w:sz="0" w:space="0" w:color="auto"/>
        <w:right w:val="none" w:sz="0" w:space="0" w:color="auto"/>
      </w:divBdr>
    </w:div>
    <w:div w:id="1870489104">
      <w:bodyDiv w:val="1"/>
      <w:marLeft w:val="0"/>
      <w:marRight w:val="0"/>
      <w:marTop w:val="0"/>
      <w:marBottom w:val="0"/>
      <w:divBdr>
        <w:top w:val="none" w:sz="0" w:space="0" w:color="auto"/>
        <w:left w:val="none" w:sz="0" w:space="0" w:color="auto"/>
        <w:bottom w:val="none" w:sz="0" w:space="0" w:color="auto"/>
        <w:right w:val="none" w:sz="0" w:space="0" w:color="auto"/>
      </w:divBdr>
    </w:div>
    <w:div w:id="1873616858">
      <w:bodyDiv w:val="1"/>
      <w:marLeft w:val="0"/>
      <w:marRight w:val="0"/>
      <w:marTop w:val="0"/>
      <w:marBottom w:val="0"/>
      <w:divBdr>
        <w:top w:val="none" w:sz="0" w:space="0" w:color="auto"/>
        <w:left w:val="none" w:sz="0" w:space="0" w:color="auto"/>
        <w:bottom w:val="none" w:sz="0" w:space="0" w:color="auto"/>
        <w:right w:val="none" w:sz="0" w:space="0" w:color="auto"/>
      </w:divBdr>
    </w:div>
    <w:div w:id="1877279315">
      <w:bodyDiv w:val="1"/>
      <w:marLeft w:val="0"/>
      <w:marRight w:val="0"/>
      <w:marTop w:val="0"/>
      <w:marBottom w:val="0"/>
      <w:divBdr>
        <w:top w:val="none" w:sz="0" w:space="0" w:color="auto"/>
        <w:left w:val="none" w:sz="0" w:space="0" w:color="auto"/>
        <w:bottom w:val="none" w:sz="0" w:space="0" w:color="auto"/>
        <w:right w:val="none" w:sz="0" w:space="0" w:color="auto"/>
      </w:divBdr>
    </w:div>
    <w:div w:id="1880513699">
      <w:bodyDiv w:val="1"/>
      <w:marLeft w:val="0"/>
      <w:marRight w:val="0"/>
      <w:marTop w:val="0"/>
      <w:marBottom w:val="0"/>
      <w:divBdr>
        <w:top w:val="none" w:sz="0" w:space="0" w:color="auto"/>
        <w:left w:val="none" w:sz="0" w:space="0" w:color="auto"/>
        <w:bottom w:val="none" w:sz="0" w:space="0" w:color="auto"/>
        <w:right w:val="none" w:sz="0" w:space="0" w:color="auto"/>
      </w:divBdr>
    </w:div>
    <w:div w:id="1882937038">
      <w:bodyDiv w:val="1"/>
      <w:marLeft w:val="0"/>
      <w:marRight w:val="0"/>
      <w:marTop w:val="0"/>
      <w:marBottom w:val="0"/>
      <w:divBdr>
        <w:top w:val="none" w:sz="0" w:space="0" w:color="auto"/>
        <w:left w:val="none" w:sz="0" w:space="0" w:color="auto"/>
        <w:bottom w:val="none" w:sz="0" w:space="0" w:color="auto"/>
        <w:right w:val="none" w:sz="0" w:space="0" w:color="auto"/>
      </w:divBdr>
    </w:div>
    <w:div w:id="1883857813">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6063595">
      <w:bodyDiv w:val="1"/>
      <w:marLeft w:val="0"/>
      <w:marRight w:val="0"/>
      <w:marTop w:val="0"/>
      <w:marBottom w:val="0"/>
      <w:divBdr>
        <w:top w:val="none" w:sz="0" w:space="0" w:color="auto"/>
        <w:left w:val="none" w:sz="0" w:space="0" w:color="auto"/>
        <w:bottom w:val="none" w:sz="0" w:space="0" w:color="auto"/>
        <w:right w:val="none" w:sz="0" w:space="0" w:color="auto"/>
      </w:divBdr>
    </w:div>
    <w:div w:id="1889563778">
      <w:bodyDiv w:val="1"/>
      <w:marLeft w:val="0"/>
      <w:marRight w:val="0"/>
      <w:marTop w:val="0"/>
      <w:marBottom w:val="0"/>
      <w:divBdr>
        <w:top w:val="none" w:sz="0" w:space="0" w:color="auto"/>
        <w:left w:val="none" w:sz="0" w:space="0" w:color="auto"/>
        <w:bottom w:val="none" w:sz="0" w:space="0" w:color="auto"/>
        <w:right w:val="none" w:sz="0" w:space="0" w:color="auto"/>
      </w:divBdr>
    </w:div>
    <w:div w:id="1891841083">
      <w:bodyDiv w:val="1"/>
      <w:marLeft w:val="0"/>
      <w:marRight w:val="0"/>
      <w:marTop w:val="0"/>
      <w:marBottom w:val="0"/>
      <w:divBdr>
        <w:top w:val="none" w:sz="0" w:space="0" w:color="auto"/>
        <w:left w:val="none" w:sz="0" w:space="0" w:color="auto"/>
        <w:bottom w:val="none" w:sz="0" w:space="0" w:color="auto"/>
        <w:right w:val="none" w:sz="0" w:space="0" w:color="auto"/>
      </w:divBdr>
    </w:div>
    <w:div w:id="1892107845">
      <w:bodyDiv w:val="1"/>
      <w:marLeft w:val="0"/>
      <w:marRight w:val="0"/>
      <w:marTop w:val="0"/>
      <w:marBottom w:val="0"/>
      <w:divBdr>
        <w:top w:val="none" w:sz="0" w:space="0" w:color="auto"/>
        <w:left w:val="none" w:sz="0" w:space="0" w:color="auto"/>
        <w:bottom w:val="none" w:sz="0" w:space="0" w:color="auto"/>
        <w:right w:val="none" w:sz="0" w:space="0" w:color="auto"/>
      </w:divBdr>
    </w:div>
    <w:div w:id="1899902206">
      <w:bodyDiv w:val="1"/>
      <w:marLeft w:val="0"/>
      <w:marRight w:val="0"/>
      <w:marTop w:val="0"/>
      <w:marBottom w:val="0"/>
      <w:divBdr>
        <w:top w:val="none" w:sz="0" w:space="0" w:color="auto"/>
        <w:left w:val="none" w:sz="0" w:space="0" w:color="auto"/>
        <w:bottom w:val="none" w:sz="0" w:space="0" w:color="auto"/>
        <w:right w:val="none" w:sz="0" w:space="0" w:color="auto"/>
      </w:divBdr>
    </w:div>
    <w:div w:id="1900433382">
      <w:bodyDiv w:val="1"/>
      <w:marLeft w:val="0"/>
      <w:marRight w:val="0"/>
      <w:marTop w:val="0"/>
      <w:marBottom w:val="0"/>
      <w:divBdr>
        <w:top w:val="none" w:sz="0" w:space="0" w:color="auto"/>
        <w:left w:val="none" w:sz="0" w:space="0" w:color="auto"/>
        <w:bottom w:val="none" w:sz="0" w:space="0" w:color="auto"/>
        <w:right w:val="none" w:sz="0" w:space="0" w:color="auto"/>
      </w:divBdr>
    </w:div>
    <w:div w:id="1902906536">
      <w:bodyDiv w:val="1"/>
      <w:marLeft w:val="0"/>
      <w:marRight w:val="0"/>
      <w:marTop w:val="0"/>
      <w:marBottom w:val="0"/>
      <w:divBdr>
        <w:top w:val="none" w:sz="0" w:space="0" w:color="auto"/>
        <w:left w:val="none" w:sz="0" w:space="0" w:color="auto"/>
        <w:bottom w:val="none" w:sz="0" w:space="0" w:color="auto"/>
        <w:right w:val="none" w:sz="0" w:space="0" w:color="auto"/>
      </w:divBdr>
    </w:div>
    <w:div w:id="1904413356">
      <w:bodyDiv w:val="1"/>
      <w:marLeft w:val="0"/>
      <w:marRight w:val="0"/>
      <w:marTop w:val="0"/>
      <w:marBottom w:val="0"/>
      <w:divBdr>
        <w:top w:val="none" w:sz="0" w:space="0" w:color="auto"/>
        <w:left w:val="none" w:sz="0" w:space="0" w:color="auto"/>
        <w:bottom w:val="none" w:sz="0" w:space="0" w:color="auto"/>
        <w:right w:val="none" w:sz="0" w:space="0" w:color="auto"/>
      </w:divBdr>
    </w:div>
    <w:div w:id="1907297882">
      <w:bodyDiv w:val="1"/>
      <w:marLeft w:val="0"/>
      <w:marRight w:val="0"/>
      <w:marTop w:val="0"/>
      <w:marBottom w:val="0"/>
      <w:divBdr>
        <w:top w:val="none" w:sz="0" w:space="0" w:color="auto"/>
        <w:left w:val="none" w:sz="0" w:space="0" w:color="auto"/>
        <w:bottom w:val="none" w:sz="0" w:space="0" w:color="auto"/>
        <w:right w:val="none" w:sz="0" w:space="0" w:color="auto"/>
      </w:divBdr>
    </w:div>
    <w:div w:id="1908417523">
      <w:bodyDiv w:val="1"/>
      <w:marLeft w:val="0"/>
      <w:marRight w:val="0"/>
      <w:marTop w:val="0"/>
      <w:marBottom w:val="0"/>
      <w:divBdr>
        <w:top w:val="none" w:sz="0" w:space="0" w:color="auto"/>
        <w:left w:val="none" w:sz="0" w:space="0" w:color="auto"/>
        <w:bottom w:val="none" w:sz="0" w:space="0" w:color="auto"/>
        <w:right w:val="none" w:sz="0" w:space="0" w:color="auto"/>
      </w:divBdr>
    </w:div>
    <w:div w:id="1909263859">
      <w:bodyDiv w:val="1"/>
      <w:marLeft w:val="0"/>
      <w:marRight w:val="0"/>
      <w:marTop w:val="0"/>
      <w:marBottom w:val="0"/>
      <w:divBdr>
        <w:top w:val="none" w:sz="0" w:space="0" w:color="auto"/>
        <w:left w:val="none" w:sz="0" w:space="0" w:color="auto"/>
        <w:bottom w:val="none" w:sz="0" w:space="0" w:color="auto"/>
        <w:right w:val="none" w:sz="0" w:space="0" w:color="auto"/>
      </w:divBdr>
    </w:div>
    <w:div w:id="1910580248">
      <w:bodyDiv w:val="1"/>
      <w:marLeft w:val="0"/>
      <w:marRight w:val="0"/>
      <w:marTop w:val="0"/>
      <w:marBottom w:val="0"/>
      <w:divBdr>
        <w:top w:val="none" w:sz="0" w:space="0" w:color="auto"/>
        <w:left w:val="none" w:sz="0" w:space="0" w:color="auto"/>
        <w:bottom w:val="none" w:sz="0" w:space="0" w:color="auto"/>
        <w:right w:val="none" w:sz="0" w:space="0" w:color="auto"/>
      </w:divBdr>
    </w:div>
    <w:div w:id="1913420302">
      <w:bodyDiv w:val="1"/>
      <w:marLeft w:val="0"/>
      <w:marRight w:val="0"/>
      <w:marTop w:val="0"/>
      <w:marBottom w:val="0"/>
      <w:divBdr>
        <w:top w:val="none" w:sz="0" w:space="0" w:color="auto"/>
        <w:left w:val="none" w:sz="0" w:space="0" w:color="auto"/>
        <w:bottom w:val="none" w:sz="0" w:space="0" w:color="auto"/>
        <w:right w:val="none" w:sz="0" w:space="0" w:color="auto"/>
      </w:divBdr>
    </w:div>
    <w:div w:id="1913848867">
      <w:bodyDiv w:val="1"/>
      <w:marLeft w:val="0"/>
      <w:marRight w:val="0"/>
      <w:marTop w:val="0"/>
      <w:marBottom w:val="0"/>
      <w:divBdr>
        <w:top w:val="none" w:sz="0" w:space="0" w:color="auto"/>
        <w:left w:val="none" w:sz="0" w:space="0" w:color="auto"/>
        <w:bottom w:val="none" w:sz="0" w:space="0" w:color="auto"/>
        <w:right w:val="none" w:sz="0" w:space="0" w:color="auto"/>
      </w:divBdr>
    </w:div>
    <w:div w:id="1916432545">
      <w:bodyDiv w:val="1"/>
      <w:marLeft w:val="0"/>
      <w:marRight w:val="0"/>
      <w:marTop w:val="0"/>
      <w:marBottom w:val="0"/>
      <w:divBdr>
        <w:top w:val="none" w:sz="0" w:space="0" w:color="auto"/>
        <w:left w:val="none" w:sz="0" w:space="0" w:color="auto"/>
        <w:bottom w:val="none" w:sz="0" w:space="0" w:color="auto"/>
        <w:right w:val="none" w:sz="0" w:space="0" w:color="auto"/>
      </w:divBdr>
    </w:div>
    <w:div w:id="1921938473">
      <w:bodyDiv w:val="1"/>
      <w:marLeft w:val="0"/>
      <w:marRight w:val="0"/>
      <w:marTop w:val="0"/>
      <w:marBottom w:val="0"/>
      <w:divBdr>
        <w:top w:val="none" w:sz="0" w:space="0" w:color="auto"/>
        <w:left w:val="none" w:sz="0" w:space="0" w:color="auto"/>
        <w:bottom w:val="none" w:sz="0" w:space="0" w:color="auto"/>
        <w:right w:val="none" w:sz="0" w:space="0" w:color="auto"/>
      </w:divBdr>
    </w:div>
    <w:div w:id="1923023219">
      <w:bodyDiv w:val="1"/>
      <w:marLeft w:val="0"/>
      <w:marRight w:val="0"/>
      <w:marTop w:val="0"/>
      <w:marBottom w:val="0"/>
      <w:divBdr>
        <w:top w:val="none" w:sz="0" w:space="0" w:color="auto"/>
        <w:left w:val="none" w:sz="0" w:space="0" w:color="auto"/>
        <w:bottom w:val="none" w:sz="0" w:space="0" w:color="auto"/>
        <w:right w:val="none" w:sz="0" w:space="0" w:color="auto"/>
      </w:divBdr>
    </w:div>
    <w:div w:id="1923054833">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605838">
      <w:bodyDiv w:val="1"/>
      <w:marLeft w:val="0"/>
      <w:marRight w:val="0"/>
      <w:marTop w:val="0"/>
      <w:marBottom w:val="0"/>
      <w:divBdr>
        <w:top w:val="none" w:sz="0" w:space="0" w:color="auto"/>
        <w:left w:val="none" w:sz="0" w:space="0" w:color="auto"/>
        <w:bottom w:val="none" w:sz="0" w:space="0" w:color="auto"/>
        <w:right w:val="none" w:sz="0" w:space="0" w:color="auto"/>
      </w:divBdr>
    </w:div>
    <w:div w:id="192880243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3468057">
      <w:bodyDiv w:val="1"/>
      <w:marLeft w:val="0"/>
      <w:marRight w:val="0"/>
      <w:marTop w:val="0"/>
      <w:marBottom w:val="0"/>
      <w:divBdr>
        <w:top w:val="none" w:sz="0" w:space="0" w:color="auto"/>
        <w:left w:val="none" w:sz="0" w:space="0" w:color="auto"/>
        <w:bottom w:val="none" w:sz="0" w:space="0" w:color="auto"/>
        <w:right w:val="none" w:sz="0" w:space="0" w:color="auto"/>
      </w:divBdr>
    </w:div>
    <w:div w:id="1935818724">
      <w:bodyDiv w:val="1"/>
      <w:marLeft w:val="0"/>
      <w:marRight w:val="0"/>
      <w:marTop w:val="0"/>
      <w:marBottom w:val="0"/>
      <w:divBdr>
        <w:top w:val="none" w:sz="0" w:space="0" w:color="auto"/>
        <w:left w:val="none" w:sz="0" w:space="0" w:color="auto"/>
        <w:bottom w:val="none" w:sz="0" w:space="0" w:color="auto"/>
        <w:right w:val="none" w:sz="0" w:space="0" w:color="auto"/>
      </w:divBdr>
    </w:div>
    <w:div w:id="1938830217">
      <w:bodyDiv w:val="1"/>
      <w:marLeft w:val="0"/>
      <w:marRight w:val="0"/>
      <w:marTop w:val="0"/>
      <w:marBottom w:val="0"/>
      <w:divBdr>
        <w:top w:val="none" w:sz="0" w:space="0" w:color="auto"/>
        <w:left w:val="none" w:sz="0" w:space="0" w:color="auto"/>
        <w:bottom w:val="none" w:sz="0" w:space="0" w:color="auto"/>
        <w:right w:val="none" w:sz="0" w:space="0" w:color="auto"/>
      </w:divBdr>
    </w:div>
    <w:div w:id="1942909723">
      <w:bodyDiv w:val="1"/>
      <w:marLeft w:val="0"/>
      <w:marRight w:val="0"/>
      <w:marTop w:val="0"/>
      <w:marBottom w:val="0"/>
      <w:divBdr>
        <w:top w:val="none" w:sz="0" w:space="0" w:color="auto"/>
        <w:left w:val="none" w:sz="0" w:space="0" w:color="auto"/>
        <w:bottom w:val="none" w:sz="0" w:space="0" w:color="auto"/>
        <w:right w:val="none" w:sz="0" w:space="0" w:color="auto"/>
      </w:divBdr>
    </w:div>
    <w:div w:id="1944415465">
      <w:bodyDiv w:val="1"/>
      <w:marLeft w:val="0"/>
      <w:marRight w:val="0"/>
      <w:marTop w:val="0"/>
      <w:marBottom w:val="0"/>
      <w:divBdr>
        <w:top w:val="none" w:sz="0" w:space="0" w:color="auto"/>
        <w:left w:val="none" w:sz="0" w:space="0" w:color="auto"/>
        <w:bottom w:val="none" w:sz="0" w:space="0" w:color="auto"/>
        <w:right w:val="none" w:sz="0" w:space="0" w:color="auto"/>
      </w:divBdr>
    </w:div>
    <w:div w:id="1950313158">
      <w:bodyDiv w:val="1"/>
      <w:marLeft w:val="0"/>
      <w:marRight w:val="0"/>
      <w:marTop w:val="0"/>
      <w:marBottom w:val="0"/>
      <w:divBdr>
        <w:top w:val="none" w:sz="0" w:space="0" w:color="auto"/>
        <w:left w:val="none" w:sz="0" w:space="0" w:color="auto"/>
        <w:bottom w:val="none" w:sz="0" w:space="0" w:color="auto"/>
        <w:right w:val="none" w:sz="0" w:space="0" w:color="auto"/>
      </w:divBdr>
    </w:div>
    <w:div w:id="1956910878">
      <w:bodyDiv w:val="1"/>
      <w:marLeft w:val="0"/>
      <w:marRight w:val="0"/>
      <w:marTop w:val="0"/>
      <w:marBottom w:val="0"/>
      <w:divBdr>
        <w:top w:val="none" w:sz="0" w:space="0" w:color="auto"/>
        <w:left w:val="none" w:sz="0" w:space="0" w:color="auto"/>
        <w:bottom w:val="none" w:sz="0" w:space="0" w:color="auto"/>
        <w:right w:val="none" w:sz="0" w:space="0" w:color="auto"/>
      </w:divBdr>
    </w:div>
    <w:div w:id="1957368649">
      <w:bodyDiv w:val="1"/>
      <w:marLeft w:val="0"/>
      <w:marRight w:val="0"/>
      <w:marTop w:val="0"/>
      <w:marBottom w:val="0"/>
      <w:divBdr>
        <w:top w:val="none" w:sz="0" w:space="0" w:color="auto"/>
        <w:left w:val="none" w:sz="0" w:space="0" w:color="auto"/>
        <w:bottom w:val="none" w:sz="0" w:space="0" w:color="auto"/>
        <w:right w:val="none" w:sz="0" w:space="0" w:color="auto"/>
      </w:divBdr>
    </w:div>
    <w:div w:id="1967739605">
      <w:bodyDiv w:val="1"/>
      <w:marLeft w:val="0"/>
      <w:marRight w:val="0"/>
      <w:marTop w:val="0"/>
      <w:marBottom w:val="0"/>
      <w:divBdr>
        <w:top w:val="none" w:sz="0" w:space="0" w:color="auto"/>
        <w:left w:val="none" w:sz="0" w:space="0" w:color="auto"/>
        <w:bottom w:val="none" w:sz="0" w:space="0" w:color="auto"/>
        <w:right w:val="none" w:sz="0" w:space="0" w:color="auto"/>
      </w:divBdr>
    </w:div>
    <w:div w:id="1969848156">
      <w:bodyDiv w:val="1"/>
      <w:marLeft w:val="0"/>
      <w:marRight w:val="0"/>
      <w:marTop w:val="0"/>
      <w:marBottom w:val="0"/>
      <w:divBdr>
        <w:top w:val="none" w:sz="0" w:space="0" w:color="auto"/>
        <w:left w:val="none" w:sz="0" w:space="0" w:color="auto"/>
        <w:bottom w:val="none" w:sz="0" w:space="0" w:color="auto"/>
        <w:right w:val="none" w:sz="0" w:space="0" w:color="auto"/>
      </w:divBdr>
    </w:div>
    <w:div w:id="1970815568">
      <w:bodyDiv w:val="1"/>
      <w:marLeft w:val="0"/>
      <w:marRight w:val="0"/>
      <w:marTop w:val="0"/>
      <w:marBottom w:val="0"/>
      <w:divBdr>
        <w:top w:val="none" w:sz="0" w:space="0" w:color="auto"/>
        <w:left w:val="none" w:sz="0" w:space="0" w:color="auto"/>
        <w:bottom w:val="none" w:sz="0" w:space="0" w:color="auto"/>
        <w:right w:val="none" w:sz="0" w:space="0" w:color="auto"/>
      </w:divBdr>
    </w:div>
    <w:div w:id="1973706005">
      <w:bodyDiv w:val="1"/>
      <w:marLeft w:val="0"/>
      <w:marRight w:val="0"/>
      <w:marTop w:val="0"/>
      <w:marBottom w:val="0"/>
      <w:divBdr>
        <w:top w:val="none" w:sz="0" w:space="0" w:color="auto"/>
        <w:left w:val="none" w:sz="0" w:space="0" w:color="auto"/>
        <w:bottom w:val="none" w:sz="0" w:space="0" w:color="auto"/>
        <w:right w:val="none" w:sz="0" w:space="0" w:color="auto"/>
      </w:divBdr>
    </w:div>
    <w:div w:id="1973823587">
      <w:bodyDiv w:val="1"/>
      <w:marLeft w:val="0"/>
      <w:marRight w:val="0"/>
      <w:marTop w:val="0"/>
      <w:marBottom w:val="0"/>
      <w:divBdr>
        <w:top w:val="none" w:sz="0" w:space="0" w:color="auto"/>
        <w:left w:val="none" w:sz="0" w:space="0" w:color="auto"/>
        <w:bottom w:val="none" w:sz="0" w:space="0" w:color="auto"/>
        <w:right w:val="none" w:sz="0" w:space="0" w:color="auto"/>
      </w:divBdr>
    </w:div>
    <w:div w:id="197548282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2149382">
      <w:bodyDiv w:val="1"/>
      <w:marLeft w:val="0"/>
      <w:marRight w:val="0"/>
      <w:marTop w:val="0"/>
      <w:marBottom w:val="0"/>
      <w:divBdr>
        <w:top w:val="none" w:sz="0" w:space="0" w:color="auto"/>
        <w:left w:val="none" w:sz="0" w:space="0" w:color="auto"/>
        <w:bottom w:val="none" w:sz="0" w:space="0" w:color="auto"/>
        <w:right w:val="none" w:sz="0" w:space="0" w:color="auto"/>
      </w:divBdr>
    </w:div>
    <w:div w:id="1985306769">
      <w:bodyDiv w:val="1"/>
      <w:marLeft w:val="0"/>
      <w:marRight w:val="0"/>
      <w:marTop w:val="0"/>
      <w:marBottom w:val="0"/>
      <w:divBdr>
        <w:top w:val="none" w:sz="0" w:space="0" w:color="auto"/>
        <w:left w:val="none" w:sz="0" w:space="0" w:color="auto"/>
        <w:bottom w:val="none" w:sz="0" w:space="0" w:color="auto"/>
        <w:right w:val="none" w:sz="0" w:space="0" w:color="auto"/>
      </w:divBdr>
    </w:div>
    <w:div w:id="1985427703">
      <w:bodyDiv w:val="1"/>
      <w:marLeft w:val="0"/>
      <w:marRight w:val="0"/>
      <w:marTop w:val="0"/>
      <w:marBottom w:val="0"/>
      <w:divBdr>
        <w:top w:val="none" w:sz="0" w:space="0" w:color="auto"/>
        <w:left w:val="none" w:sz="0" w:space="0" w:color="auto"/>
        <w:bottom w:val="none" w:sz="0" w:space="0" w:color="auto"/>
        <w:right w:val="none" w:sz="0" w:space="0" w:color="auto"/>
      </w:divBdr>
    </w:div>
    <w:div w:id="1986348591">
      <w:bodyDiv w:val="1"/>
      <w:marLeft w:val="0"/>
      <w:marRight w:val="0"/>
      <w:marTop w:val="0"/>
      <w:marBottom w:val="0"/>
      <w:divBdr>
        <w:top w:val="none" w:sz="0" w:space="0" w:color="auto"/>
        <w:left w:val="none" w:sz="0" w:space="0" w:color="auto"/>
        <w:bottom w:val="none" w:sz="0" w:space="0" w:color="auto"/>
        <w:right w:val="none" w:sz="0" w:space="0" w:color="auto"/>
      </w:divBdr>
    </w:div>
    <w:div w:id="1987779635">
      <w:bodyDiv w:val="1"/>
      <w:marLeft w:val="0"/>
      <w:marRight w:val="0"/>
      <w:marTop w:val="0"/>
      <w:marBottom w:val="0"/>
      <w:divBdr>
        <w:top w:val="none" w:sz="0" w:space="0" w:color="auto"/>
        <w:left w:val="none" w:sz="0" w:space="0" w:color="auto"/>
        <w:bottom w:val="none" w:sz="0" w:space="0" w:color="auto"/>
        <w:right w:val="none" w:sz="0" w:space="0" w:color="auto"/>
      </w:divBdr>
    </w:div>
    <w:div w:id="1988432497">
      <w:bodyDiv w:val="1"/>
      <w:marLeft w:val="0"/>
      <w:marRight w:val="0"/>
      <w:marTop w:val="0"/>
      <w:marBottom w:val="0"/>
      <w:divBdr>
        <w:top w:val="none" w:sz="0" w:space="0" w:color="auto"/>
        <w:left w:val="none" w:sz="0" w:space="0" w:color="auto"/>
        <w:bottom w:val="none" w:sz="0" w:space="0" w:color="auto"/>
        <w:right w:val="none" w:sz="0" w:space="0" w:color="auto"/>
      </w:divBdr>
    </w:div>
    <w:div w:id="1989163263">
      <w:bodyDiv w:val="1"/>
      <w:marLeft w:val="0"/>
      <w:marRight w:val="0"/>
      <w:marTop w:val="0"/>
      <w:marBottom w:val="0"/>
      <w:divBdr>
        <w:top w:val="none" w:sz="0" w:space="0" w:color="auto"/>
        <w:left w:val="none" w:sz="0" w:space="0" w:color="auto"/>
        <w:bottom w:val="none" w:sz="0" w:space="0" w:color="auto"/>
        <w:right w:val="none" w:sz="0" w:space="0" w:color="auto"/>
      </w:divBdr>
    </w:div>
    <w:div w:id="1992513103">
      <w:bodyDiv w:val="1"/>
      <w:marLeft w:val="0"/>
      <w:marRight w:val="0"/>
      <w:marTop w:val="0"/>
      <w:marBottom w:val="0"/>
      <w:divBdr>
        <w:top w:val="none" w:sz="0" w:space="0" w:color="auto"/>
        <w:left w:val="none" w:sz="0" w:space="0" w:color="auto"/>
        <w:bottom w:val="none" w:sz="0" w:space="0" w:color="auto"/>
        <w:right w:val="none" w:sz="0" w:space="0" w:color="auto"/>
      </w:divBdr>
    </w:div>
    <w:div w:id="1995601616">
      <w:bodyDiv w:val="1"/>
      <w:marLeft w:val="0"/>
      <w:marRight w:val="0"/>
      <w:marTop w:val="0"/>
      <w:marBottom w:val="0"/>
      <w:divBdr>
        <w:top w:val="none" w:sz="0" w:space="0" w:color="auto"/>
        <w:left w:val="none" w:sz="0" w:space="0" w:color="auto"/>
        <w:bottom w:val="none" w:sz="0" w:space="0" w:color="auto"/>
        <w:right w:val="none" w:sz="0" w:space="0" w:color="auto"/>
      </w:divBdr>
    </w:div>
    <w:div w:id="1997148351">
      <w:bodyDiv w:val="1"/>
      <w:marLeft w:val="0"/>
      <w:marRight w:val="0"/>
      <w:marTop w:val="0"/>
      <w:marBottom w:val="0"/>
      <w:divBdr>
        <w:top w:val="none" w:sz="0" w:space="0" w:color="auto"/>
        <w:left w:val="none" w:sz="0" w:space="0" w:color="auto"/>
        <w:bottom w:val="none" w:sz="0" w:space="0" w:color="auto"/>
        <w:right w:val="none" w:sz="0" w:space="0" w:color="auto"/>
      </w:divBdr>
    </w:div>
    <w:div w:id="2004622359">
      <w:bodyDiv w:val="1"/>
      <w:marLeft w:val="0"/>
      <w:marRight w:val="0"/>
      <w:marTop w:val="0"/>
      <w:marBottom w:val="0"/>
      <w:divBdr>
        <w:top w:val="none" w:sz="0" w:space="0" w:color="auto"/>
        <w:left w:val="none" w:sz="0" w:space="0" w:color="auto"/>
        <w:bottom w:val="none" w:sz="0" w:space="0" w:color="auto"/>
        <w:right w:val="none" w:sz="0" w:space="0" w:color="auto"/>
      </w:divBdr>
    </w:div>
    <w:div w:id="2005739003">
      <w:bodyDiv w:val="1"/>
      <w:marLeft w:val="0"/>
      <w:marRight w:val="0"/>
      <w:marTop w:val="0"/>
      <w:marBottom w:val="0"/>
      <w:divBdr>
        <w:top w:val="none" w:sz="0" w:space="0" w:color="auto"/>
        <w:left w:val="none" w:sz="0" w:space="0" w:color="auto"/>
        <w:bottom w:val="none" w:sz="0" w:space="0" w:color="auto"/>
        <w:right w:val="none" w:sz="0" w:space="0" w:color="auto"/>
      </w:divBdr>
    </w:div>
    <w:div w:id="2010673124">
      <w:bodyDiv w:val="1"/>
      <w:marLeft w:val="0"/>
      <w:marRight w:val="0"/>
      <w:marTop w:val="0"/>
      <w:marBottom w:val="0"/>
      <w:divBdr>
        <w:top w:val="none" w:sz="0" w:space="0" w:color="auto"/>
        <w:left w:val="none" w:sz="0" w:space="0" w:color="auto"/>
        <w:bottom w:val="none" w:sz="0" w:space="0" w:color="auto"/>
        <w:right w:val="none" w:sz="0" w:space="0" w:color="auto"/>
      </w:divBdr>
    </w:div>
    <w:div w:id="2011520473">
      <w:bodyDiv w:val="1"/>
      <w:marLeft w:val="0"/>
      <w:marRight w:val="0"/>
      <w:marTop w:val="0"/>
      <w:marBottom w:val="0"/>
      <w:divBdr>
        <w:top w:val="none" w:sz="0" w:space="0" w:color="auto"/>
        <w:left w:val="none" w:sz="0" w:space="0" w:color="auto"/>
        <w:bottom w:val="none" w:sz="0" w:space="0" w:color="auto"/>
        <w:right w:val="none" w:sz="0" w:space="0" w:color="auto"/>
      </w:divBdr>
    </w:div>
    <w:div w:id="2016691910">
      <w:bodyDiv w:val="1"/>
      <w:marLeft w:val="0"/>
      <w:marRight w:val="0"/>
      <w:marTop w:val="0"/>
      <w:marBottom w:val="0"/>
      <w:divBdr>
        <w:top w:val="none" w:sz="0" w:space="0" w:color="auto"/>
        <w:left w:val="none" w:sz="0" w:space="0" w:color="auto"/>
        <w:bottom w:val="none" w:sz="0" w:space="0" w:color="auto"/>
        <w:right w:val="none" w:sz="0" w:space="0" w:color="auto"/>
      </w:divBdr>
    </w:div>
    <w:div w:id="2017607494">
      <w:bodyDiv w:val="1"/>
      <w:marLeft w:val="0"/>
      <w:marRight w:val="0"/>
      <w:marTop w:val="0"/>
      <w:marBottom w:val="0"/>
      <w:divBdr>
        <w:top w:val="none" w:sz="0" w:space="0" w:color="auto"/>
        <w:left w:val="none" w:sz="0" w:space="0" w:color="auto"/>
        <w:bottom w:val="none" w:sz="0" w:space="0" w:color="auto"/>
        <w:right w:val="none" w:sz="0" w:space="0" w:color="auto"/>
      </w:divBdr>
    </w:div>
    <w:div w:id="2017803164">
      <w:bodyDiv w:val="1"/>
      <w:marLeft w:val="0"/>
      <w:marRight w:val="0"/>
      <w:marTop w:val="0"/>
      <w:marBottom w:val="0"/>
      <w:divBdr>
        <w:top w:val="none" w:sz="0" w:space="0" w:color="auto"/>
        <w:left w:val="none" w:sz="0" w:space="0" w:color="auto"/>
        <w:bottom w:val="none" w:sz="0" w:space="0" w:color="auto"/>
        <w:right w:val="none" w:sz="0" w:space="0" w:color="auto"/>
      </w:divBdr>
    </w:div>
    <w:div w:id="2018649982">
      <w:bodyDiv w:val="1"/>
      <w:marLeft w:val="0"/>
      <w:marRight w:val="0"/>
      <w:marTop w:val="0"/>
      <w:marBottom w:val="0"/>
      <w:divBdr>
        <w:top w:val="none" w:sz="0" w:space="0" w:color="auto"/>
        <w:left w:val="none" w:sz="0" w:space="0" w:color="auto"/>
        <w:bottom w:val="none" w:sz="0" w:space="0" w:color="auto"/>
        <w:right w:val="none" w:sz="0" w:space="0" w:color="auto"/>
      </w:divBdr>
    </w:div>
    <w:div w:id="2018846196">
      <w:bodyDiv w:val="1"/>
      <w:marLeft w:val="0"/>
      <w:marRight w:val="0"/>
      <w:marTop w:val="0"/>
      <w:marBottom w:val="0"/>
      <w:divBdr>
        <w:top w:val="none" w:sz="0" w:space="0" w:color="auto"/>
        <w:left w:val="none" w:sz="0" w:space="0" w:color="auto"/>
        <w:bottom w:val="none" w:sz="0" w:space="0" w:color="auto"/>
        <w:right w:val="none" w:sz="0" w:space="0" w:color="auto"/>
      </w:divBdr>
    </w:div>
    <w:div w:id="2018921555">
      <w:bodyDiv w:val="1"/>
      <w:marLeft w:val="0"/>
      <w:marRight w:val="0"/>
      <w:marTop w:val="0"/>
      <w:marBottom w:val="0"/>
      <w:divBdr>
        <w:top w:val="none" w:sz="0" w:space="0" w:color="auto"/>
        <w:left w:val="none" w:sz="0" w:space="0" w:color="auto"/>
        <w:bottom w:val="none" w:sz="0" w:space="0" w:color="auto"/>
        <w:right w:val="none" w:sz="0" w:space="0" w:color="auto"/>
      </w:divBdr>
    </w:div>
    <w:div w:id="2024897198">
      <w:bodyDiv w:val="1"/>
      <w:marLeft w:val="0"/>
      <w:marRight w:val="0"/>
      <w:marTop w:val="0"/>
      <w:marBottom w:val="0"/>
      <w:divBdr>
        <w:top w:val="none" w:sz="0" w:space="0" w:color="auto"/>
        <w:left w:val="none" w:sz="0" w:space="0" w:color="auto"/>
        <w:bottom w:val="none" w:sz="0" w:space="0" w:color="auto"/>
        <w:right w:val="none" w:sz="0" w:space="0" w:color="auto"/>
      </w:divBdr>
    </w:div>
    <w:div w:id="2026009261">
      <w:bodyDiv w:val="1"/>
      <w:marLeft w:val="0"/>
      <w:marRight w:val="0"/>
      <w:marTop w:val="0"/>
      <w:marBottom w:val="0"/>
      <w:divBdr>
        <w:top w:val="none" w:sz="0" w:space="0" w:color="auto"/>
        <w:left w:val="none" w:sz="0" w:space="0" w:color="auto"/>
        <w:bottom w:val="none" w:sz="0" w:space="0" w:color="auto"/>
        <w:right w:val="none" w:sz="0" w:space="0" w:color="auto"/>
      </w:divBdr>
    </w:div>
    <w:div w:id="2027176532">
      <w:bodyDiv w:val="1"/>
      <w:marLeft w:val="0"/>
      <w:marRight w:val="0"/>
      <w:marTop w:val="0"/>
      <w:marBottom w:val="0"/>
      <w:divBdr>
        <w:top w:val="none" w:sz="0" w:space="0" w:color="auto"/>
        <w:left w:val="none" w:sz="0" w:space="0" w:color="auto"/>
        <w:bottom w:val="none" w:sz="0" w:space="0" w:color="auto"/>
        <w:right w:val="none" w:sz="0" w:space="0" w:color="auto"/>
      </w:divBdr>
    </w:div>
    <w:div w:id="2028093853">
      <w:bodyDiv w:val="1"/>
      <w:marLeft w:val="0"/>
      <w:marRight w:val="0"/>
      <w:marTop w:val="0"/>
      <w:marBottom w:val="0"/>
      <w:divBdr>
        <w:top w:val="none" w:sz="0" w:space="0" w:color="auto"/>
        <w:left w:val="none" w:sz="0" w:space="0" w:color="auto"/>
        <w:bottom w:val="none" w:sz="0" w:space="0" w:color="auto"/>
        <w:right w:val="none" w:sz="0" w:space="0" w:color="auto"/>
      </w:divBdr>
    </w:div>
    <w:div w:id="2028405980">
      <w:bodyDiv w:val="1"/>
      <w:marLeft w:val="0"/>
      <w:marRight w:val="0"/>
      <w:marTop w:val="0"/>
      <w:marBottom w:val="0"/>
      <w:divBdr>
        <w:top w:val="none" w:sz="0" w:space="0" w:color="auto"/>
        <w:left w:val="none" w:sz="0" w:space="0" w:color="auto"/>
        <w:bottom w:val="none" w:sz="0" w:space="0" w:color="auto"/>
        <w:right w:val="none" w:sz="0" w:space="0" w:color="auto"/>
      </w:divBdr>
    </w:div>
    <w:div w:id="2029522862">
      <w:bodyDiv w:val="1"/>
      <w:marLeft w:val="0"/>
      <w:marRight w:val="0"/>
      <w:marTop w:val="0"/>
      <w:marBottom w:val="0"/>
      <w:divBdr>
        <w:top w:val="none" w:sz="0" w:space="0" w:color="auto"/>
        <w:left w:val="none" w:sz="0" w:space="0" w:color="auto"/>
        <w:bottom w:val="none" w:sz="0" w:space="0" w:color="auto"/>
        <w:right w:val="none" w:sz="0" w:space="0" w:color="auto"/>
      </w:divBdr>
    </w:div>
    <w:div w:id="2029988762">
      <w:bodyDiv w:val="1"/>
      <w:marLeft w:val="0"/>
      <w:marRight w:val="0"/>
      <w:marTop w:val="0"/>
      <w:marBottom w:val="0"/>
      <w:divBdr>
        <w:top w:val="none" w:sz="0" w:space="0" w:color="auto"/>
        <w:left w:val="none" w:sz="0" w:space="0" w:color="auto"/>
        <w:bottom w:val="none" w:sz="0" w:space="0" w:color="auto"/>
        <w:right w:val="none" w:sz="0" w:space="0" w:color="auto"/>
      </w:divBdr>
    </w:div>
    <w:div w:id="2036423434">
      <w:bodyDiv w:val="1"/>
      <w:marLeft w:val="0"/>
      <w:marRight w:val="0"/>
      <w:marTop w:val="0"/>
      <w:marBottom w:val="0"/>
      <w:divBdr>
        <w:top w:val="none" w:sz="0" w:space="0" w:color="auto"/>
        <w:left w:val="none" w:sz="0" w:space="0" w:color="auto"/>
        <w:bottom w:val="none" w:sz="0" w:space="0" w:color="auto"/>
        <w:right w:val="none" w:sz="0" w:space="0" w:color="auto"/>
      </w:divBdr>
    </w:div>
    <w:div w:id="2036539476">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
    <w:div w:id="2039768568">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5864240">
      <w:bodyDiv w:val="1"/>
      <w:marLeft w:val="0"/>
      <w:marRight w:val="0"/>
      <w:marTop w:val="0"/>
      <w:marBottom w:val="0"/>
      <w:divBdr>
        <w:top w:val="none" w:sz="0" w:space="0" w:color="auto"/>
        <w:left w:val="none" w:sz="0" w:space="0" w:color="auto"/>
        <w:bottom w:val="none" w:sz="0" w:space="0" w:color="auto"/>
        <w:right w:val="none" w:sz="0" w:space="0" w:color="auto"/>
      </w:divBdr>
    </w:div>
    <w:div w:id="2047171919">
      <w:bodyDiv w:val="1"/>
      <w:marLeft w:val="0"/>
      <w:marRight w:val="0"/>
      <w:marTop w:val="0"/>
      <w:marBottom w:val="0"/>
      <w:divBdr>
        <w:top w:val="none" w:sz="0" w:space="0" w:color="auto"/>
        <w:left w:val="none" w:sz="0" w:space="0" w:color="auto"/>
        <w:bottom w:val="none" w:sz="0" w:space="0" w:color="auto"/>
        <w:right w:val="none" w:sz="0" w:space="0" w:color="auto"/>
      </w:divBdr>
    </w:div>
    <w:div w:id="2047289532">
      <w:bodyDiv w:val="1"/>
      <w:marLeft w:val="0"/>
      <w:marRight w:val="0"/>
      <w:marTop w:val="0"/>
      <w:marBottom w:val="0"/>
      <w:divBdr>
        <w:top w:val="none" w:sz="0" w:space="0" w:color="auto"/>
        <w:left w:val="none" w:sz="0" w:space="0" w:color="auto"/>
        <w:bottom w:val="none" w:sz="0" w:space="0" w:color="auto"/>
        <w:right w:val="none" w:sz="0" w:space="0" w:color="auto"/>
      </w:divBdr>
    </w:div>
    <w:div w:id="2052611803">
      <w:bodyDiv w:val="1"/>
      <w:marLeft w:val="0"/>
      <w:marRight w:val="0"/>
      <w:marTop w:val="0"/>
      <w:marBottom w:val="0"/>
      <w:divBdr>
        <w:top w:val="none" w:sz="0" w:space="0" w:color="auto"/>
        <w:left w:val="none" w:sz="0" w:space="0" w:color="auto"/>
        <w:bottom w:val="none" w:sz="0" w:space="0" w:color="auto"/>
        <w:right w:val="none" w:sz="0" w:space="0" w:color="auto"/>
      </w:divBdr>
    </w:div>
    <w:div w:id="2052919640">
      <w:bodyDiv w:val="1"/>
      <w:marLeft w:val="0"/>
      <w:marRight w:val="0"/>
      <w:marTop w:val="0"/>
      <w:marBottom w:val="0"/>
      <w:divBdr>
        <w:top w:val="none" w:sz="0" w:space="0" w:color="auto"/>
        <w:left w:val="none" w:sz="0" w:space="0" w:color="auto"/>
        <w:bottom w:val="none" w:sz="0" w:space="0" w:color="auto"/>
        <w:right w:val="none" w:sz="0" w:space="0" w:color="auto"/>
      </w:divBdr>
    </w:div>
    <w:div w:id="2054230858">
      <w:bodyDiv w:val="1"/>
      <w:marLeft w:val="0"/>
      <w:marRight w:val="0"/>
      <w:marTop w:val="0"/>
      <w:marBottom w:val="0"/>
      <w:divBdr>
        <w:top w:val="none" w:sz="0" w:space="0" w:color="auto"/>
        <w:left w:val="none" w:sz="0" w:space="0" w:color="auto"/>
        <w:bottom w:val="none" w:sz="0" w:space="0" w:color="auto"/>
        <w:right w:val="none" w:sz="0" w:space="0" w:color="auto"/>
      </w:divBdr>
    </w:div>
    <w:div w:id="2054693182">
      <w:bodyDiv w:val="1"/>
      <w:marLeft w:val="0"/>
      <w:marRight w:val="0"/>
      <w:marTop w:val="0"/>
      <w:marBottom w:val="0"/>
      <w:divBdr>
        <w:top w:val="none" w:sz="0" w:space="0" w:color="auto"/>
        <w:left w:val="none" w:sz="0" w:space="0" w:color="auto"/>
        <w:bottom w:val="none" w:sz="0" w:space="0" w:color="auto"/>
        <w:right w:val="none" w:sz="0" w:space="0" w:color="auto"/>
      </w:divBdr>
    </w:div>
    <w:div w:id="2057240858">
      <w:bodyDiv w:val="1"/>
      <w:marLeft w:val="0"/>
      <w:marRight w:val="0"/>
      <w:marTop w:val="0"/>
      <w:marBottom w:val="0"/>
      <w:divBdr>
        <w:top w:val="none" w:sz="0" w:space="0" w:color="auto"/>
        <w:left w:val="none" w:sz="0" w:space="0" w:color="auto"/>
        <w:bottom w:val="none" w:sz="0" w:space="0" w:color="auto"/>
        <w:right w:val="none" w:sz="0" w:space="0" w:color="auto"/>
      </w:divBdr>
    </w:div>
    <w:div w:id="2059814051">
      <w:bodyDiv w:val="1"/>
      <w:marLeft w:val="0"/>
      <w:marRight w:val="0"/>
      <w:marTop w:val="0"/>
      <w:marBottom w:val="0"/>
      <w:divBdr>
        <w:top w:val="none" w:sz="0" w:space="0" w:color="auto"/>
        <w:left w:val="none" w:sz="0" w:space="0" w:color="auto"/>
        <w:bottom w:val="none" w:sz="0" w:space="0" w:color="auto"/>
        <w:right w:val="none" w:sz="0" w:space="0" w:color="auto"/>
      </w:divBdr>
    </w:div>
    <w:div w:id="2061125154">
      <w:bodyDiv w:val="1"/>
      <w:marLeft w:val="0"/>
      <w:marRight w:val="0"/>
      <w:marTop w:val="0"/>
      <w:marBottom w:val="0"/>
      <w:divBdr>
        <w:top w:val="none" w:sz="0" w:space="0" w:color="auto"/>
        <w:left w:val="none" w:sz="0" w:space="0" w:color="auto"/>
        <w:bottom w:val="none" w:sz="0" w:space="0" w:color="auto"/>
        <w:right w:val="none" w:sz="0" w:space="0" w:color="auto"/>
      </w:divBdr>
    </w:div>
    <w:div w:id="2061242852">
      <w:bodyDiv w:val="1"/>
      <w:marLeft w:val="0"/>
      <w:marRight w:val="0"/>
      <w:marTop w:val="0"/>
      <w:marBottom w:val="0"/>
      <w:divBdr>
        <w:top w:val="none" w:sz="0" w:space="0" w:color="auto"/>
        <w:left w:val="none" w:sz="0" w:space="0" w:color="auto"/>
        <w:bottom w:val="none" w:sz="0" w:space="0" w:color="auto"/>
        <w:right w:val="none" w:sz="0" w:space="0" w:color="auto"/>
      </w:divBdr>
    </w:div>
    <w:div w:id="2061317650">
      <w:bodyDiv w:val="1"/>
      <w:marLeft w:val="0"/>
      <w:marRight w:val="0"/>
      <w:marTop w:val="0"/>
      <w:marBottom w:val="0"/>
      <w:divBdr>
        <w:top w:val="none" w:sz="0" w:space="0" w:color="auto"/>
        <w:left w:val="none" w:sz="0" w:space="0" w:color="auto"/>
        <w:bottom w:val="none" w:sz="0" w:space="0" w:color="auto"/>
        <w:right w:val="none" w:sz="0" w:space="0" w:color="auto"/>
      </w:divBdr>
    </w:div>
    <w:div w:id="2061905352">
      <w:bodyDiv w:val="1"/>
      <w:marLeft w:val="0"/>
      <w:marRight w:val="0"/>
      <w:marTop w:val="0"/>
      <w:marBottom w:val="0"/>
      <w:divBdr>
        <w:top w:val="none" w:sz="0" w:space="0" w:color="auto"/>
        <w:left w:val="none" w:sz="0" w:space="0" w:color="auto"/>
        <w:bottom w:val="none" w:sz="0" w:space="0" w:color="auto"/>
        <w:right w:val="none" w:sz="0" w:space="0" w:color="auto"/>
      </w:divBdr>
    </w:div>
    <w:div w:id="2062709818">
      <w:bodyDiv w:val="1"/>
      <w:marLeft w:val="0"/>
      <w:marRight w:val="0"/>
      <w:marTop w:val="0"/>
      <w:marBottom w:val="0"/>
      <w:divBdr>
        <w:top w:val="none" w:sz="0" w:space="0" w:color="auto"/>
        <w:left w:val="none" w:sz="0" w:space="0" w:color="auto"/>
        <w:bottom w:val="none" w:sz="0" w:space="0" w:color="auto"/>
        <w:right w:val="none" w:sz="0" w:space="0" w:color="auto"/>
      </w:divBdr>
    </w:div>
    <w:div w:id="2063408691">
      <w:bodyDiv w:val="1"/>
      <w:marLeft w:val="0"/>
      <w:marRight w:val="0"/>
      <w:marTop w:val="0"/>
      <w:marBottom w:val="0"/>
      <w:divBdr>
        <w:top w:val="none" w:sz="0" w:space="0" w:color="auto"/>
        <w:left w:val="none" w:sz="0" w:space="0" w:color="auto"/>
        <w:bottom w:val="none" w:sz="0" w:space="0" w:color="auto"/>
        <w:right w:val="none" w:sz="0" w:space="0" w:color="auto"/>
      </w:divBdr>
    </w:div>
    <w:div w:id="2063747505">
      <w:bodyDiv w:val="1"/>
      <w:marLeft w:val="0"/>
      <w:marRight w:val="0"/>
      <w:marTop w:val="0"/>
      <w:marBottom w:val="0"/>
      <w:divBdr>
        <w:top w:val="none" w:sz="0" w:space="0" w:color="auto"/>
        <w:left w:val="none" w:sz="0" w:space="0" w:color="auto"/>
        <w:bottom w:val="none" w:sz="0" w:space="0" w:color="auto"/>
        <w:right w:val="none" w:sz="0" w:space="0" w:color="auto"/>
      </w:divBdr>
    </w:div>
    <w:div w:id="2065909968">
      <w:bodyDiv w:val="1"/>
      <w:marLeft w:val="0"/>
      <w:marRight w:val="0"/>
      <w:marTop w:val="0"/>
      <w:marBottom w:val="0"/>
      <w:divBdr>
        <w:top w:val="none" w:sz="0" w:space="0" w:color="auto"/>
        <w:left w:val="none" w:sz="0" w:space="0" w:color="auto"/>
        <w:bottom w:val="none" w:sz="0" w:space="0" w:color="auto"/>
        <w:right w:val="none" w:sz="0" w:space="0" w:color="auto"/>
      </w:divBdr>
    </w:div>
    <w:div w:id="2068911591">
      <w:bodyDiv w:val="1"/>
      <w:marLeft w:val="0"/>
      <w:marRight w:val="0"/>
      <w:marTop w:val="0"/>
      <w:marBottom w:val="0"/>
      <w:divBdr>
        <w:top w:val="none" w:sz="0" w:space="0" w:color="auto"/>
        <w:left w:val="none" w:sz="0" w:space="0" w:color="auto"/>
        <w:bottom w:val="none" w:sz="0" w:space="0" w:color="auto"/>
        <w:right w:val="none" w:sz="0" w:space="0" w:color="auto"/>
      </w:divBdr>
    </w:div>
    <w:div w:id="2071658534">
      <w:bodyDiv w:val="1"/>
      <w:marLeft w:val="0"/>
      <w:marRight w:val="0"/>
      <w:marTop w:val="0"/>
      <w:marBottom w:val="0"/>
      <w:divBdr>
        <w:top w:val="none" w:sz="0" w:space="0" w:color="auto"/>
        <w:left w:val="none" w:sz="0" w:space="0" w:color="auto"/>
        <w:bottom w:val="none" w:sz="0" w:space="0" w:color="auto"/>
        <w:right w:val="none" w:sz="0" w:space="0" w:color="auto"/>
      </w:divBdr>
    </w:div>
    <w:div w:id="2078430019">
      <w:bodyDiv w:val="1"/>
      <w:marLeft w:val="0"/>
      <w:marRight w:val="0"/>
      <w:marTop w:val="0"/>
      <w:marBottom w:val="0"/>
      <w:divBdr>
        <w:top w:val="none" w:sz="0" w:space="0" w:color="auto"/>
        <w:left w:val="none" w:sz="0" w:space="0" w:color="auto"/>
        <w:bottom w:val="none" w:sz="0" w:space="0" w:color="auto"/>
        <w:right w:val="none" w:sz="0" w:space="0" w:color="auto"/>
      </w:divBdr>
    </w:div>
    <w:div w:id="2079202554">
      <w:bodyDiv w:val="1"/>
      <w:marLeft w:val="0"/>
      <w:marRight w:val="0"/>
      <w:marTop w:val="0"/>
      <w:marBottom w:val="0"/>
      <w:divBdr>
        <w:top w:val="none" w:sz="0" w:space="0" w:color="auto"/>
        <w:left w:val="none" w:sz="0" w:space="0" w:color="auto"/>
        <w:bottom w:val="none" w:sz="0" w:space="0" w:color="auto"/>
        <w:right w:val="none" w:sz="0" w:space="0" w:color="auto"/>
      </w:divBdr>
    </w:div>
    <w:div w:id="2080129407">
      <w:bodyDiv w:val="1"/>
      <w:marLeft w:val="0"/>
      <w:marRight w:val="0"/>
      <w:marTop w:val="0"/>
      <w:marBottom w:val="0"/>
      <w:divBdr>
        <w:top w:val="none" w:sz="0" w:space="0" w:color="auto"/>
        <w:left w:val="none" w:sz="0" w:space="0" w:color="auto"/>
        <w:bottom w:val="none" w:sz="0" w:space="0" w:color="auto"/>
        <w:right w:val="none" w:sz="0" w:space="0" w:color="auto"/>
      </w:divBdr>
    </w:div>
    <w:div w:id="2081973860">
      <w:bodyDiv w:val="1"/>
      <w:marLeft w:val="0"/>
      <w:marRight w:val="0"/>
      <w:marTop w:val="0"/>
      <w:marBottom w:val="0"/>
      <w:divBdr>
        <w:top w:val="none" w:sz="0" w:space="0" w:color="auto"/>
        <w:left w:val="none" w:sz="0" w:space="0" w:color="auto"/>
        <w:bottom w:val="none" w:sz="0" w:space="0" w:color="auto"/>
        <w:right w:val="none" w:sz="0" w:space="0" w:color="auto"/>
      </w:divBdr>
    </w:div>
    <w:div w:id="2083984918">
      <w:bodyDiv w:val="1"/>
      <w:marLeft w:val="0"/>
      <w:marRight w:val="0"/>
      <w:marTop w:val="0"/>
      <w:marBottom w:val="0"/>
      <w:divBdr>
        <w:top w:val="none" w:sz="0" w:space="0" w:color="auto"/>
        <w:left w:val="none" w:sz="0" w:space="0" w:color="auto"/>
        <w:bottom w:val="none" w:sz="0" w:space="0" w:color="auto"/>
        <w:right w:val="none" w:sz="0" w:space="0" w:color="auto"/>
      </w:divBdr>
    </w:div>
    <w:div w:id="2086223265">
      <w:bodyDiv w:val="1"/>
      <w:marLeft w:val="0"/>
      <w:marRight w:val="0"/>
      <w:marTop w:val="0"/>
      <w:marBottom w:val="0"/>
      <w:divBdr>
        <w:top w:val="none" w:sz="0" w:space="0" w:color="auto"/>
        <w:left w:val="none" w:sz="0" w:space="0" w:color="auto"/>
        <w:bottom w:val="none" w:sz="0" w:space="0" w:color="auto"/>
        <w:right w:val="none" w:sz="0" w:space="0" w:color="auto"/>
      </w:divBdr>
    </w:div>
    <w:div w:id="2086296190">
      <w:bodyDiv w:val="1"/>
      <w:marLeft w:val="0"/>
      <w:marRight w:val="0"/>
      <w:marTop w:val="0"/>
      <w:marBottom w:val="0"/>
      <w:divBdr>
        <w:top w:val="none" w:sz="0" w:space="0" w:color="auto"/>
        <w:left w:val="none" w:sz="0" w:space="0" w:color="auto"/>
        <w:bottom w:val="none" w:sz="0" w:space="0" w:color="auto"/>
        <w:right w:val="none" w:sz="0" w:space="0" w:color="auto"/>
      </w:divBdr>
    </w:div>
    <w:div w:id="2088379469">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098207998">
      <w:bodyDiv w:val="1"/>
      <w:marLeft w:val="0"/>
      <w:marRight w:val="0"/>
      <w:marTop w:val="0"/>
      <w:marBottom w:val="0"/>
      <w:divBdr>
        <w:top w:val="none" w:sz="0" w:space="0" w:color="auto"/>
        <w:left w:val="none" w:sz="0" w:space="0" w:color="auto"/>
        <w:bottom w:val="none" w:sz="0" w:space="0" w:color="auto"/>
        <w:right w:val="none" w:sz="0" w:space="0" w:color="auto"/>
      </w:divBdr>
    </w:div>
    <w:div w:id="2099865065">
      <w:bodyDiv w:val="1"/>
      <w:marLeft w:val="0"/>
      <w:marRight w:val="0"/>
      <w:marTop w:val="0"/>
      <w:marBottom w:val="0"/>
      <w:divBdr>
        <w:top w:val="none" w:sz="0" w:space="0" w:color="auto"/>
        <w:left w:val="none" w:sz="0" w:space="0" w:color="auto"/>
        <w:bottom w:val="none" w:sz="0" w:space="0" w:color="auto"/>
        <w:right w:val="none" w:sz="0" w:space="0" w:color="auto"/>
      </w:divBdr>
    </w:div>
    <w:div w:id="2101368659">
      <w:bodyDiv w:val="1"/>
      <w:marLeft w:val="0"/>
      <w:marRight w:val="0"/>
      <w:marTop w:val="0"/>
      <w:marBottom w:val="0"/>
      <w:divBdr>
        <w:top w:val="none" w:sz="0" w:space="0" w:color="auto"/>
        <w:left w:val="none" w:sz="0" w:space="0" w:color="auto"/>
        <w:bottom w:val="none" w:sz="0" w:space="0" w:color="auto"/>
        <w:right w:val="none" w:sz="0" w:space="0" w:color="auto"/>
      </w:divBdr>
    </w:div>
    <w:div w:id="2101678269">
      <w:bodyDiv w:val="1"/>
      <w:marLeft w:val="0"/>
      <w:marRight w:val="0"/>
      <w:marTop w:val="0"/>
      <w:marBottom w:val="0"/>
      <w:divBdr>
        <w:top w:val="none" w:sz="0" w:space="0" w:color="auto"/>
        <w:left w:val="none" w:sz="0" w:space="0" w:color="auto"/>
        <w:bottom w:val="none" w:sz="0" w:space="0" w:color="auto"/>
        <w:right w:val="none" w:sz="0" w:space="0" w:color="auto"/>
      </w:divBdr>
    </w:div>
    <w:div w:id="2106998301">
      <w:bodyDiv w:val="1"/>
      <w:marLeft w:val="0"/>
      <w:marRight w:val="0"/>
      <w:marTop w:val="0"/>
      <w:marBottom w:val="0"/>
      <w:divBdr>
        <w:top w:val="none" w:sz="0" w:space="0" w:color="auto"/>
        <w:left w:val="none" w:sz="0" w:space="0" w:color="auto"/>
        <w:bottom w:val="none" w:sz="0" w:space="0" w:color="auto"/>
        <w:right w:val="none" w:sz="0" w:space="0" w:color="auto"/>
      </w:divBdr>
    </w:div>
    <w:div w:id="2107455083">
      <w:bodyDiv w:val="1"/>
      <w:marLeft w:val="0"/>
      <w:marRight w:val="0"/>
      <w:marTop w:val="0"/>
      <w:marBottom w:val="0"/>
      <w:divBdr>
        <w:top w:val="none" w:sz="0" w:space="0" w:color="auto"/>
        <w:left w:val="none" w:sz="0" w:space="0" w:color="auto"/>
        <w:bottom w:val="none" w:sz="0" w:space="0" w:color="auto"/>
        <w:right w:val="none" w:sz="0" w:space="0" w:color="auto"/>
      </w:divBdr>
    </w:div>
    <w:div w:id="2110202150">
      <w:bodyDiv w:val="1"/>
      <w:marLeft w:val="0"/>
      <w:marRight w:val="0"/>
      <w:marTop w:val="0"/>
      <w:marBottom w:val="0"/>
      <w:divBdr>
        <w:top w:val="none" w:sz="0" w:space="0" w:color="auto"/>
        <w:left w:val="none" w:sz="0" w:space="0" w:color="auto"/>
        <w:bottom w:val="none" w:sz="0" w:space="0" w:color="auto"/>
        <w:right w:val="none" w:sz="0" w:space="0" w:color="auto"/>
      </w:divBdr>
    </w:div>
    <w:div w:id="2110925778">
      <w:bodyDiv w:val="1"/>
      <w:marLeft w:val="0"/>
      <w:marRight w:val="0"/>
      <w:marTop w:val="0"/>
      <w:marBottom w:val="0"/>
      <w:divBdr>
        <w:top w:val="none" w:sz="0" w:space="0" w:color="auto"/>
        <w:left w:val="none" w:sz="0" w:space="0" w:color="auto"/>
        <w:bottom w:val="none" w:sz="0" w:space="0" w:color="auto"/>
        <w:right w:val="none" w:sz="0" w:space="0" w:color="auto"/>
      </w:divBdr>
    </w:div>
    <w:div w:id="2111465975">
      <w:bodyDiv w:val="1"/>
      <w:marLeft w:val="0"/>
      <w:marRight w:val="0"/>
      <w:marTop w:val="0"/>
      <w:marBottom w:val="0"/>
      <w:divBdr>
        <w:top w:val="none" w:sz="0" w:space="0" w:color="auto"/>
        <w:left w:val="none" w:sz="0" w:space="0" w:color="auto"/>
        <w:bottom w:val="none" w:sz="0" w:space="0" w:color="auto"/>
        <w:right w:val="none" w:sz="0" w:space="0" w:color="auto"/>
      </w:divBdr>
    </w:div>
    <w:div w:id="2114205951">
      <w:bodyDiv w:val="1"/>
      <w:marLeft w:val="0"/>
      <w:marRight w:val="0"/>
      <w:marTop w:val="0"/>
      <w:marBottom w:val="0"/>
      <w:divBdr>
        <w:top w:val="none" w:sz="0" w:space="0" w:color="auto"/>
        <w:left w:val="none" w:sz="0" w:space="0" w:color="auto"/>
        <w:bottom w:val="none" w:sz="0" w:space="0" w:color="auto"/>
        <w:right w:val="none" w:sz="0" w:space="0" w:color="auto"/>
      </w:divBdr>
    </w:div>
    <w:div w:id="2114472961">
      <w:bodyDiv w:val="1"/>
      <w:marLeft w:val="0"/>
      <w:marRight w:val="0"/>
      <w:marTop w:val="0"/>
      <w:marBottom w:val="0"/>
      <w:divBdr>
        <w:top w:val="none" w:sz="0" w:space="0" w:color="auto"/>
        <w:left w:val="none" w:sz="0" w:space="0" w:color="auto"/>
        <w:bottom w:val="none" w:sz="0" w:space="0" w:color="auto"/>
        <w:right w:val="none" w:sz="0" w:space="0" w:color="auto"/>
      </w:divBdr>
    </w:div>
    <w:div w:id="2114863467">
      <w:bodyDiv w:val="1"/>
      <w:marLeft w:val="0"/>
      <w:marRight w:val="0"/>
      <w:marTop w:val="0"/>
      <w:marBottom w:val="0"/>
      <w:divBdr>
        <w:top w:val="none" w:sz="0" w:space="0" w:color="auto"/>
        <w:left w:val="none" w:sz="0" w:space="0" w:color="auto"/>
        <w:bottom w:val="none" w:sz="0" w:space="0" w:color="auto"/>
        <w:right w:val="none" w:sz="0" w:space="0" w:color="auto"/>
      </w:divBdr>
    </w:div>
    <w:div w:id="2115396866">
      <w:bodyDiv w:val="1"/>
      <w:marLeft w:val="0"/>
      <w:marRight w:val="0"/>
      <w:marTop w:val="0"/>
      <w:marBottom w:val="0"/>
      <w:divBdr>
        <w:top w:val="none" w:sz="0" w:space="0" w:color="auto"/>
        <w:left w:val="none" w:sz="0" w:space="0" w:color="auto"/>
        <w:bottom w:val="none" w:sz="0" w:space="0" w:color="auto"/>
        <w:right w:val="none" w:sz="0" w:space="0" w:color="auto"/>
      </w:divBdr>
    </w:div>
    <w:div w:id="2117093027">
      <w:bodyDiv w:val="1"/>
      <w:marLeft w:val="0"/>
      <w:marRight w:val="0"/>
      <w:marTop w:val="0"/>
      <w:marBottom w:val="0"/>
      <w:divBdr>
        <w:top w:val="none" w:sz="0" w:space="0" w:color="auto"/>
        <w:left w:val="none" w:sz="0" w:space="0" w:color="auto"/>
        <w:bottom w:val="none" w:sz="0" w:space="0" w:color="auto"/>
        <w:right w:val="none" w:sz="0" w:space="0" w:color="auto"/>
      </w:divBdr>
    </w:div>
    <w:div w:id="2117629112">
      <w:bodyDiv w:val="1"/>
      <w:marLeft w:val="0"/>
      <w:marRight w:val="0"/>
      <w:marTop w:val="0"/>
      <w:marBottom w:val="0"/>
      <w:divBdr>
        <w:top w:val="none" w:sz="0" w:space="0" w:color="auto"/>
        <w:left w:val="none" w:sz="0" w:space="0" w:color="auto"/>
        <w:bottom w:val="none" w:sz="0" w:space="0" w:color="auto"/>
        <w:right w:val="none" w:sz="0" w:space="0" w:color="auto"/>
      </w:divBdr>
    </w:div>
    <w:div w:id="211944740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0708828">
      <w:bodyDiv w:val="1"/>
      <w:marLeft w:val="0"/>
      <w:marRight w:val="0"/>
      <w:marTop w:val="0"/>
      <w:marBottom w:val="0"/>
      <w:divBdr>
        <w:top w:val="none" w:sz="0" w:space="0" w:color="auto"/>
        <w:left w:val="none" w:sz="0" w:space="0" w:color="auto"/>
        <w:bottom w:val="none" w:sz="0" w:space="0" w:color="auto"/>
        <w:right w:val="none" w:sz="0" w:space="0" w:color="auto"/>
      </w:divBdr>
    </w:div>
    <w:div w:id="2139562201">
      <w:bodyDiv w:val="1"/>
      <w:marLeft w:val="0"/>
      <w:marRight w:val="0"/>
      <w:marTop w:val="0"/>
      <w:marBottom w:val="0"/>
      <w:divBdr>
        <w:top w:val="none" w:sz="0" w:space="0" w:color="auto"/>
        <w:left w:val="none" w:sz="0" w:space="0" w:color="auto"/>
        <w:bottom w:val="none" w:sz="0" w:space="0" w:color="auto"/>
        <w:right w:val="none" w:sz="0" w:space="0" w:color="auto"/>
      </w:divBdr>
    </w:div>
    <w:div w:id="2144763901">
      <w:bodyDiv w:val="1"/>
      <w:marLeft w:val="0"/>
      <w:marRight w:val="0"/>
      <w:marTop w:val="0"/>
      <w:marBottom w:val="0"/>
      <w:divBdr>
        <w:top w:val="none" w:sz="0" w:space="0" w:color="auto"/>
        <w:left w:val="none" w:sz="0" w:space="0" w:color="auto"/>
        <w:bottom w:val="none" w:sz="0" w:space="0" w:color="auto"/>
        <w:right w:val="none" w:sz="0" w:space="0" w:color="auto"/>
      </w:divBdr>
    </w:div>
    <w:div w:id="2145195093">
      <w:bodyDiv w:val="1"/>
      <w:marLeft w:val="0"/>
      <w:marRight w:val="0"/>
      <w:marTop w:val="0"/>
      <w:marBottom w:val="0"/>
      <w:divBdr>
        <w:top w:val="none" w:sz="0" w:space="0" w:color="auto"/>
        <w:left w:val="none" w:sz="0" w:space="0" w:color="auto"/>
        <w:bottom w:val="none" w:sz="0" w:space="0" w:color="auto"/>
        <w:right w:val="none" w:sz="0" w:space="0" w:color="auto"/>
      </w:divBdr>
    </w:div>
    <w:div w:id="214665369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fas.org/sgp/crs/misc/R42937.pdf" TargetMode="External"/><Relationship Id="rId47" Type="http://schemas.openxmlformats.org/officeDocument/2006/relationships/fontTable" Target="fontTable.xml"/><Relationship Id="rId48" Type="http://schemas.openxmlformats.org/officeDocument/2006/relationships/theme" Target="theme/theme1.xml"/><Relationship Id="rId20" Type="http://schemas.openxmlformats.org/officeDocument/2006/relationships/hyperlink" Target="http://scholar.google.com/scholar_case?case=3407285560149631192&amp;q=United+States+v.+Gardner,+523+F.Supp.2d&amp;hl=en&amp;as_sdt=2006&amp;as_vis=1" TargetMode="External"/><Relationship Id="rId21" Type="http://schemas.openxmlformats.org/officeDocument/2006/relationships/hyperlink" Target="http://scholar.google.com/scholar_case?case=3407285560149631192&amp;q=United+States+v.+Gardner,+523+F.Supp.2d&amp;hl=en&amp;as_sdt=2006&amp;as_vis=1" TargetMode="External"/><Relationship Id="rId22" Type="http://schemas.openxmlformats.org/officeDocument/2006/relationships/hyperlink" Target="http://articles.kspr.com/2013-07-29/electronic-ankle-monitors_40878208" TargetMode="External"/><Relationship Id="rId23" Type="http://schemas.openxmlformats.org/officeDocument/2006/relationships/hyperlink" Target="http://caforward.3cdn.net/7a60c47c7329a4abd7_2am6iyh9s.pdf" TargetMode="External"/><Relationship Id="rId24" Type="http://schemas.openxmlformats.org/officeDocument/2006/relationships/hyperlink" Target="http://www.syracuse.com/news/index.ssf/2013/05/david_renzs_case_shows_federal.html" TargetMode="External"/><Relationship Id="rId25" Type="http://schemas.openxmlformats.org/officeDocument/2006/relationships/hyperlink" Target="http://www.syracuse.com/news/index.ssf/2013/05/david_renzs_case_shows_federal.html" TargetMode="External"/><Relationship Id="rId26" Type="http://schemas.openxmlformats.org/officeDocument/2006/relationships/hyperlink" Target="http://www.fed-soc.org/publications/detail/a-comprehensive-strategy-targeting-recidivist-criminals-with-continuous-real-time-gps-monitoring-is-reverse-engineering-crime-control-possible" TargetMode="External"/><Relationship Id="rId27" Type="http://schemas.openxmlformats.org/officeDocument/2006/relationships/hyperlink" Target="http://www.ash-college.ac.il/.upload/Dr%20Edith%20Gotesman/stuart%20%D7%A1%D7%95%D7%92%D7%99%D7%95%D7%AA%20%D7%91%D7%91,%D7%A1.pdf" TargetMode="External"/><Relationship Id="rId28" Type="http://schemas.openxmlformats.org/officeDocument/2006/relationships/hyperlink" Target="https://www.ncjrs.gov/pdffiles1/nij/grants/238481.pdf" TargetMode="External"/><Relationship Id="rId29" Type="http://schemas.openxmlformats.org/officeDocument/2006/relationships/hyperlink" Target="http://papers.ssrn.com/sol3/papers.cfm?abstract_id=2238639"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papers.ssrn.com/sol3/papers.cfm?abstract_id=2238639" TargetMode="External"/><Relationship Id="rId31" Type="http://schemas.openxmlformats.org/officeDocument/2006/relationships/hyperlink" Target="http://nccdglobal.org/sites/default/files/publication_pdf/prison-bed-profiteers.pdf" TargetMode="External"/><Relationship Id="rId32" Type="http://schemas.openxmlformats.org/officeDocument/2006/relationships/hyperlink" Target="http://papers.ssrn.com/sol3/papers.cfm?abstract_id=2238639" TargetMode="External"/><Relationship Id="rId9" Type="http://schemas.openxmlformats.org/officeDocument/2006/relationships/header" Target="header1.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papers.ssrn.com/sol3/papers.cfm?abstract_id=2238639" TargetMode="External"/><Relationship Id="rId34" Type="http://schemas.openxmlformats.org/officeDocument/2006/relationships/hyperlink" Target="http://www.syracuse.com/news/index.ssf/2013/12/rep_dan_maffei_unveils_bill_to_reform_probation_system_that_failed_in_david_renz.html" TargetMode="External"/><Relationship Id="rId35" Type="http://schemas.openxmlformats.org/officeDocument/2006/relationships/hyperlink" Target="http://www.eurekalert.org/pub_releases/2011-08/shsu-ssg080811.php" TargetMode="External"/><Relationship Id="rId36" Type="http://schemas.openxmlformats.org/officeDocument/2006/relationships/hyperlink" Target="http://www.eurekalert.org/pub_releases/2011-08/shsu-ssg080811.php" TargetMode="External"/><Relationship Id="rId10" Type="http://schemas.openxmlformats.org/officeDocument/2006/relationships/footer" Target="footer1.xml"/><Relationship Id="rId11" Type="http://schemas.openxmlformats.org/officeDocument/2006/relationships/hyperlink" Target="http://www.ocregister.com/articles/probation-628333-federal-gps.html" TargetMode="External"/><Relationship Id="rId12" Type="http://schemas.openxmlformats.org/officeDocument/2006/relationships/hyperlink" Target="http://www.uscourts.gov/news/TheThirdBranch/07-04-01/GPS_Your_Supervising_Officer_is_Watching.aspx" TargetMode="External"/><Relationship Id="rId13" Type="http://schemas.openxmlformats.org/officeDocument/2006/relationships/hyperlink" Target="http://www.syracuse.com/news/index.ssf/2013/05/david_renzs_case_shows_federal.html" TargetMode="External"/><Relationship Id="rId14" Type="http://schemas.openxmlformats.org/officeDocument/2006/relationships/hyperlink" Target="http://www.syracuse.com/news/index.ssf/2013/05/david_renzs_case_shows_federal.html" TargetMode="External"/><Relationship Id="rId15" Type="http://schemas.openxmlformats.org/officeDocument/2006/relationships/hyperlink" Target="http://trace.tennessee.edu/cgi/viewcontent.cgi?article=1031&amp;context=rgsj" TargetMode="External"/><Relationship Id="rId16" Type="http://schemas.openxmlformats.org/officeDocument/2006/relationships/hyperlink" Target="http://trace.tennessee.edu/cgi/viewcontent.cgi?article=1031&amp;context=rgsj" TargetMode="External"/><Relationship Id="rId17" Type="http://schemas.openxmlformats.org/officeDocument/2006/relationships/hyperlink" Target="http://trace.tennessee.edu/cgi/viewcontent.cgi?article=1031&amp;context=rgsj" TargetMode="External"/><Relationship Id="rId18" Type="http://schemas.openxmlformats.org/officeDocument/2006/relationships/hyperlink" Target="http://scholar.google.com/scholar_case?case=3407285560149631192&amp;q=United+States+v.+Gardner,+523+F.Supp.2d&amp;hl=en&amp;as_sdt=2006&amp;as_vis=1" TargetMode="External"/><Relationship Id="rId19" Type="http://schemas.openxmlformats.org/officeDocument/2006/relationships/hyperlink" Target="http://scholar.google.com/scholar_case?case=3407285560149631192&amp;q=United+States+v.+Gardner,+523+F.Supp.2d&amp;hl=en&amp;as_sdt=2006&amp;as_vis=1" TargetMode="External"/><Relationship Id="rId37" Type="http://schemas.openxmlformats.org/officeDocument/2006/relationships/hyperlink" Target="http://auburnpub.com/blogs/eye_on_ny/in-response-to-david-renz-case-rep-dan-maffei-introduces/article_e0009d53-bc1a-5999-bc0a-68efe459fcba.html" TargetMode="External"/><Relationship Id="rId38" Type="http://schemas.openxmlformats.org/officeDocument/2006/relationships/hyperlink" Target="http://fas.org/sgp/crs/misc/R42937.pdf" TargetMode="External"/><Relationship Id="rId39" Type="http://schemas.openxmlformats.org/officeDocument/2006/relationships/hyperlink" Target="http://fas.org/sgp/crs/misc/R42937.pdf" TargetMode="External"/><Relationship Id="rId40" Type="http://schemas.openxmlformats.org/officeDocument/2006/relationships/hyperlink" Target="http://papers.ssrn.com/sol3/papers.cfm?abstract_id=2045096" TargetMode="External"/><Relationship Id="rId41" Type="http://schemas.openxmlformats.org/officeDocument/2006/relationships/hyperlink" Target="http://nccdglobal.org/sites/default/files/publication_pdf/prison-bed-profiteers.pdf" TargetMode="External"/><Relationship Id="rId42" Type="http://schemas.openxmlformats.org/officeDocument/2006/relationships/hyperlink" Target="http://papers.ssrn.com/sol3/papers.cfm?abstract_id=2458024" TargetMode="External"/><Relationship Id="rId43" Type="http://schemas.openxmlformats.org/officeDocument/2006/relationships/hyperlink" Target="http://fas.org/sgp/crs/misc/R42937.pdf" TargetMode="External"/><Relationship Id="rId44" Type="http://schemas.openxmlformats.org/officeDocument/2006/relationships/hyperlink" Target="http://fas.org/sgp/crs/misc/R42937.pdf" TargetMode="External"/><Relationship Id="rId45" Type="http://schemas.openxmlformats.org/officeDocument/2006/relationships/hyperlink" Target="http://fas.org/sgp/crs/misc/R4293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6F342-8382-2F47-A7AB-A2E8CBAAA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9871</Words>
  <Characters>56268</Characters>
  <Application>Microsoft Macintosh Word</Application>
  <DocSecurity>0</DocSecurity>
  <Lines>468</Lines>
  <Paragraphs>132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66007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4</cp:revision>
  <dcterms:created xsi:type="dcterms:W3CDTF">2014-09-23T00:53:00Z</dcterms:created>
  <dcterms:modified xsi:type="dcterms:W3CDTF">2014-09-26T12:07:00Z</dcterms:modified>
</cp:coreProperties>
</file>